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F363" w14:textId="2BB44AD5" w:rsidR="001928F4" w:rsidRDefault="001928F4" w:rsidP="00AF58A1">
      <w:pPr>
        <w:spacing w:after="0"/>
        <w:rPr>
          <w:sz w:val="20"/>
          <w:szCs w:val="20"/>
        </w:rPr>
      </w:pPr>
    </w:p>
    <w:p w14:paraId="3EA7A186" w14:textId="77777777" w:rsidR="00321FE8" w:rsidRPr="00AF58A1" w:rsidRDefault="00321FE8" w:rsidP="00AF58A1">
      <w:pPr>
        <w:spacing w:after="0"/>
        <w:rPr>
          <w:sz w:val="20"/>
          <w:szCs w:val="20"/>
        </w:rPr>
      </w:pPr>
    </w:p>
    <w:p w14:paraId="134AE80C" w14:textId="35D5BBE1" w:rsidR="001D38F3" w:rsidRPr="00321FE8" w:rsidRDefault="001D38F3" w:rsidP="00AF58A1">
      <w:pPr>
        <w:spacing w:after="0" w:line="240" w:lineRule="atLeast"/>
        <w:rPr>
          <w:rFonts w:ascii="Arial" w:hAnsi="Arial" w:cs="Arial"/>
          <w:b/>
          <w:color w:val="3243BE"/>
          <w:sz w:val="26"/>
          <w:szCs w:val="26"/>
        </w:rPr>
      </w:pPr>
      <w:r w:rsidRPr="00321FE8">
        <w:rPr>
          <w:rFonts w:ascii="Arial" w:hAnsi="Arial" w:cs="Arial"/>
          <w:b/>
          <w:color w:val="3243BE"/>
          <w:sz w:val="26"/>
          <w:szCs w:val="26"/>
        </w:rPr>
        <w:t xml:space="preserve">Article </w:t>
      </w:r>
      <w:r w:rsidR="004B1E2C" w:rsidRPr="00321FE8">
        <w:rPr>
          <w:rFonts w:ascii="Arial" w:hAnsi="Arial" w:cs="Arial"/>
          <w:b/>
          <w:color w:val="3243BE"/>
          <w:sz w:val="26"/>
          <w:szCs w:val="26"/>
        </w:rPr>
        <w:t>1.</w:t>
      </w:r>
      <w:r w:rsidRPr="00321FE8">
        <w:rPr>
          <w:rFonts w:ascii="Arial" w:hAnsi="Arial" w:cs="Arial"/>
          <w:b/>
          <w:color w:val="3243BE"/>
          <w:sz w:val="26"/>
          <w:szCs w:val="26"/>
        </w:rPr>
        <w:t xml:space="preserve"> Champ d’application </w:t>
      </w:r>
    </w:p>
    <w:p w14:paraId="53A4118E" w14:textId="77777777" w:rsidR="001700A3" w:rsidRDefault="001700A3" w:rsidP="00AF58A1">
      <w:pPr>
        <w:spacing w:after="0" w:line="240" w:lineRule="atLeast"/>
        <w:rPr>
          <w:rFonts w:ascii="Arial" w:hAnsi="Arial" w:cs="Arial"/>
          <w:color w:val="4A4A4A"/>
          <w:sz w:val="20"/>
          <w:szCs w:val="20"/>
        </w:rPr>
      </w:pPr>
    </w:p>
    <w:tbl>
      <w:tblPr>
        <w:tblW w:w="13494" w:type="dxa"/>
        <w:tblCellMar>
          <w:left w:w="0" w:type="dxa"/>
          <w:right w:w="0" w:type="dxa"/>
        </w:tblCellMar>
        <w:tblLook w:val="04A0" w:firstRow="1" w:lastRow="0" w:firstColumn="1" w:lastColumn="0" w:noHBand="0" w:noVBand="1"/>
      </w:tblPr>
      <w:tblGrid>
        <w:gridCol w:w="13494"/>
      </w:tblGrid>
      <w:tr w:rsidR="005C36B6" w14:paraId="1D9EBFFA" w14:textId="77777777" w:rsidTr="005C36B6">
        <w:tc>
          <w:tcPr>
            <w:tcW w:w="0" w:type="auto"/>
            <w:shd w:val="clear" w:color="auto" w:fill="auto"/>
            <w:vAlign w:val="center"/>
            <w:hideMark/>
          </w:tcPr>
          <w:p w14:paraId="3BC753C1" w14:textId="77777777" w:rsidR="005C36B6" w:rsidRDefault="000E6FA2" w:rsidP="005C36B6">
            <w:pPr>
              <w:spacing w:after="0"/>
              <w:rPr>
                <w:rFonts w:ascii="Arial" w:hAnsi="Arial" w:cs="Arial"/>
                <w:color w:val="4A4A4A"/>
                <w:sz w:val="20"/>
                <w:szCs w:val="20"/>
              </w:rPr>
            </w:pPr>
            <w:r>
              <w:rPr>
                <w:rFonts w:ascii="Arial" w:hAnsi="Arial" w:cs="Arial"/>
                <w:color w:val="4A4A4A"/>
                <w:sz w:val="20"/>
                <w:szCs w:val="20"/>
              </w:rPr>
              <w:t>Les présentes conditions générales de prestations de services ont pour objet de définir les conditions dans</w:t>
            </w:r>
          </w:p>
          <w:p w14:paraId="568C8DF2" w14:textId="42AD56C3" w:rsidR="005C36B6" w:rsidRDefault="000E6FA2" w:rsidP="005C36B6">
            <w:pPr>
              <w:spacing w:after="0"/>
              <w:rPr>
                <w:rFonts w:ascii="Arial" w:hAnsi="Arial" w:cs="Arial"/>
                <w:color w:val="4A4A4A"/>
                <w:sz w:val="20"/>
                <w:szCs w:val="20"/>
              </w:rPr>
            </w:pPr>
            <w:proofErr w:type="gramStart"/>
            <w:r>
              <w:rPr>
                <w:rFonts w:ascii="Arial" w:hAnsi="Arial" w:cs="Arial"/>
                <w:color w:val="4A4A4A"/>
                <w:sz w:val="20"/>
                <w:szCs w:val="20"/>
              </w:rPr>
              <w:t>lesquelles</w:t>
            </w:r>
            <w:proofErr w:type="gramEnd"/>
            <w:r>
              <w:rPr>
                <w:rFonts w:ascii="Arial" w:hAnsi="Arial" w:cs="Arial"/>
                <w:color w:val="4A4A4A"/>
                <w:sz w:val="20"/>
                <w:szCs w:val="20"/>
              </w:rPr>
              <w:t xml:space="preserve"> </w:t>
            </w:r>
            <w:r w:rsidR="004B1E2C">
              <w:rPr>
                <w:rFonts w:ascii="Arial" w:hAnsi="Arial" w:cs="Arial"/>
                <w:color w:val="4A4A4A"/>
                <w:sz w:val="20"/>
                <w:szCs w:val="20"/>
              </w:rPr>
              <w:t xml:space="preserve">la société </w:t>
            </w:r>
            <w:r>
              <w:rPr>
                <w:rFonts w:ascii="Arial" w:hAnsi="Arial" w:cs="Arial"/>
                <w:color w:val="4A4A4A"/>
                <w:sz w:val="20"/>
                <w:szCs w:val="20"/>
              </w:rPr>
              <w:t>CERTEA</w:t>
            </w:r>
            <w:r w:rsidR="004B1E2C">
              <w:rPr>
                <w:rFonts w:ascii="Arial" w:hAnsi="Arial" w:cs="Arial"/>
                <w:color w:val="4A4A4A"/>
                <w:sz w:val="20"/>
                <w:szCs w:val="20"/>
              </w:rPr>
              <w:t>,</w:t>
            </w:r>
            <w:r>
              <w:rPr>
                <w:rFonts w:ascii="Arial" w:hAnsi="Arial" w:cs="Arial"/>
                <w:color w:val="4A4A4A"/>
                <w:sz w:val="20"/>
                <w:szCs w:val="20"/>
              </w:rPr>
              <w:t xml:space="preserve"> </w:t>
            </w:r>
            <w:r w:rsidR="00F97608">
              <w:rPr>
                <w:rFonts w:ascii="Arial" w:hAnsi="Arial" w:cs="Arial"/>
                <w:color w:val="4A4A4A"/>
                <w:sz w:val="20"/>
                <w:szCs w:val="20"/>
              </w:rPr>
              <w:t>SAS au capital de 1 </w:t>
            </w:r>
            <w:r w:rsidR="00480228">
              <w:rPr>
                <w:rFonts w:ascii="Arial" w:hAnsi="Arial" w:cs="Arial"/>
                <w:color w:val="4A4A4A"/>
                <w:sz w:val="20"/>
                <w:szCs w:val="20"/>
              </w:rPr>
              <w:t>330</w:t>
            </w:r>
            <w:r w:rsidR="00F97608">
              <w:rPr>
                <w:rFonts w:ascii="Arial" w:hAnsi="Arial" w:cs="Arial"/>
                <w:color w:val="4A4A4A"/>
                <w:sz w:val="20"/>
                <w:szCs w:val="20"/>
              </w:rPr>
              <w:t> </w:t>
            </w:r>
            <w:r w:rsidR="00480228">
              <w:rPr>
                <w:rFonts w:ascii="Arial" w:hAnsi="Arial" w:cs="Arial"/>
                <w:color w:val="4A4A4A"/>
                <w:sz w:val="20"/>
                <w:szCs w:val="20"/>
              </w:rPr>
              <w:t>300</w:t>
            </w:r>
            <w:r w:rsidR="00F97608">
              <w:rPr>
                <w:rFonts w:ascii="Arial" w:hAnsi="Arial" w:cs="Arial"/>
                <w:color w:val="4A4A4A"/>
                <w:sz w:val="20"/>
                <w:szCs w:val="20"/>
              </w:rPr>
              <w:t>,00 euros inscrite au RCS de Paris sous le numéro</w:t>
            </w:r>
          </w:p>
          <w:p w14:paraId="3B80FC66" w14:textId="77777777" w:rsidR="005C36B6" w:rsidRDefault="00F97608" w:rsidP="005C36B6">
            <w:pPr>
              <w:spacing w:after="0"/>
              <w:rPr>
                <w:rStyle w:val="copynumbercopy"/>
                <w:rFonts w:ascii="Arial" w:hAnsi="Arial" w:cs="Arial"/>
                <w:sz w:val="20"/>
                <w:szCs w:val="20"/>
              </w:rPr>
            </w:pPr>
            <w:r>
              <w:rPr>
                <w:rFonts w:ascii="Arial" w:hAnsi="Arial" w:cs="Arial"/>
                <w:color w:val="4A4A4A"/>
                <w:sz w:val="20"/>
                <w:szCs w:val="20"/>
              </w:rPr>
              <w:t xml:space="preserve"> 530 130 087</w:t>
            </w:r>
            <w:r w:rsidR="000E6FA2">
              <w:rPr>
                <w:rFonts w:ascii="Arial" w:hAnsi="Arial" w:cs="Arial"/>
                <w:color w:val="4A4A4A"/>
                <w:sz w:val="20"/>
                <w:szCs w:val="20"/>
              </w:rPr>
              <w:t xml:space="preserve">, dont le siège social est à PARIS </w:t>
            </w:r>
            <w:r w:rsidR="004B1E2C">
              <w:rPr>
                <w:rFonts w:ascii="Arial" w:hAnsi="Arial" w:cs="Arial"/>
                <w:color w:val="4A4A4A"/>
                <w:sz w:val="20"/>
                <w:szCs w:val="20"/>
              </w:rPr>
              <w:t>(75010)</w:t>
            </w:r>
            <w:r w:rsidR="000E6FA2">
              <w:rPr>
                <w:rFonts w:ascii="Arial" w:hAnsi="Arial" w:cs="Arial"/>
                <w:color w:val="4A4A4A"/>
                <w:sz w:val="20"/>
                <w:szCs w:val="20"/>
              </w:rPr>
              <w:t xml:space="preserve">, 103 rue La Fayette 75010 </w:t>
            </w:r>
            <w:r w:rsidR="005C36B6">
              <w:rPr>
                <w:rFonts w:ascii="Arial" w:hAnsi="Arial" w:cs="Arial"/>
                <w:color w:val="4A4A4A"/>
                <w:sz w:val="20"/>
                <w:szCs w:val="20"/>
              </w:rPr>
              <w:t xml:space="preserve">Siret : </w:t>
            </w:r>
            <w:r w:rsidR="005C36B6" w:rsidRPr="005C36B6">
              <w:rPr>
                <w:rStyle w:val="copynumbercopy"/>
                <w:rFonts w:ascii="Arial" w:hAnsi="Arial" w:cs="Arial"/>
                <w:sz w:val="20"/>
                <w:szCs w:val="20"/>
              </w:rPr>
              <w:t>53013008700014</w:t>
            </w:r>
          </w:p>
          <w:p w14:paraId="5D36E291" w14:textId="65DE3981" w:rsidR="005C36B6" w:rsidRDefault="005C36B6" w:rsidP="005C36B6">
            <w:pPr>
              <w:spacing w:after="0"/>
              <w:rPr>
                <w:rFonts w:ascii="Roboto-Regular-webfont" w:hAnsi="Roboto-Regular-webfont"/>
                <w:color w:val="000E47"/>
              </w:rPr>
            </w:pPr>
            <w:proofErr w:type="spellStart"/>
            <w:r>
              <w:rPr>
                <w:rStyle w:val="copynumbercopy"/>
                <w:rFonts w:ascii="Arial" w:hAnsi="Arial" w:cs="Arial"/>
                <w:sz w:val="20"/>
                <w:szCs w:val="20"/>
              </w:rPr>
              <w:t>Numero</w:t>
            </w:r>
            <w:proofErr w:type="spellEnd"/>
            <w:r>
              <w:rPr>
                <w:rStyle w:val="copynumbercopy"/>
                <w:rFonts w:ascii="Arial" w:hAnsi="Arial" w:cs="Arial"/>
                <w:sz w:val="20"/>
                <w:szCs w:val="20"/>
              </w:rPr>
              <w:t xml:space="preserve"> de TVA intracommunautaire : </w:t>
            </w:r>
            <w:r w:rsidRPr="00480228">
              <w:rPr>
                <w:rFonts w:ascii="Arial" w:hAnsi="Arial" w:cs="Arial"/>
                <w:sz w:val="20"/>
                <w:szCs w:val="20"/>
                <w:shd w:val="clear" w:color="auto" w:fill="FFFFFF"/>
              </w:rPr>
              <w:t>FR01530130087</w:t>
            </w:r>
          </w:p>
        </w:tc>
      </w:tr>
    </w:tbl>
    <w:p w14:paraId="28E32992" w14:textId="4E85FBBC" w:rsidR="004B1E2C" w:rsidRDefault="000E6FA2" w:rsidP="00AF58A1">
      <w:pPr>
        <w:spacing w:after="0" w:line="240" w:lineRule="atLeast"/>
        <w:jc w:val="both"/>
        <w:rPr>
          <w:rFonts w:ascii="Arial" w:hAnsi="Arial" w:cs="Arial"/>
          <w:color w:val="4A4A4A"/>
          <w:sz w:val="20"/>
          <w:szCs w:val="20"/>
        </w:rPr>
      </w:pPr>
      <w:r w:rsidRPr="004B1E2C">
        <w:rPr>
          <w:rFonts w:ascii="Arial" w:hAnsi="Arial" w:cs="Arial"/>
          <w:i/>
          <w:iCs/>
          <w:color w:val="4A4A4A"/>
          <w:sz w:val="20"/>
          <w:szCs w:val="20"/>
        </w:rPr>
        <w:t>(</w:t>
      </w:r>
      <w:proofErr w:type="gramStart"/>
      <w:r w:rsidR="004B1E2C" w:rsidRPr="004B1E2C">
        <w:rPr>
          <w:rFonts w:ascii="Arial" w:hAnsi="Arial" w:cs="Arial"/>
          <w:i/>
          <w:iCs/>
          <w:color w:val="4A4A4A"/>
          <w:sz w:val="20"/>
          <w:szCs w:val="20"/>
        </w:rPr>
        <w:t>désigné</w:t>
      </w:r>
      <w:r w:rsidR="00321FE8">
        <w:rPr>
          <w:rFonts w:ascii="Arial" w:hAnsi="Arial" w:cs="Arial"/>
          <w:i/>
          <w:iCs/>
          <w:color w:val="4A4A4A"/>
          <w:sz w:val="20"/>
          <w:szCs w:val="20"/>
        </w:rPr>
        <w:t>e</w:t>
      </w:r>
      <w:proofErr w:type="gramEnd"/>
      <w:r w:rsidR="004B1E2C" w:rsidRPr="004B1E2C">
        <w:rPr>
          <w:rFonts w:ascii="Arial" w:hAnsi="Arial" w:cs="Arial"/>
          <w:i/>
          <w:iCs/>
          <w:color w:val="4A4A4A"/>
          <w:sz w:val="20"/>
          <w:szCs w:val="20"/>
        </w:rPr>
        <w:t xml:space="preserve"> par la suite sous le vocable </w:t>
      </w:r>
      <w:r w:rsidRPr="004B1E2C">
        <w:rPr>
          <w:rFonts w:ascii="Arial" w:hAnsi="Arial" w:cs="Arial"/>
          <w:i/>
          <w:iCs/>
          <w:color w:val="4A4A4A"/>
          <w:sz w:val="20"/>
          <w:szCs w:val="20"/>
        </w:rPr>
        <w:t>« le prestataire »)</w:t>
      </w:r>
      <w:r>
        <w:rPr>
          <w:rFonts w:ascii="Arial" w:hAnsi="Arial" w:cs="Arial"/>
          <w:color w:val="4A4A4A"/>
          <w:sz w:val="20"/>
          <w:szCs w:val="20"/>
        </w:rPr>
        <w:t xml:space="preserve">, fournit aux clients les services suivants : assistance juridique, conseils juridiques , rédaction d’actes extra-judiciaires, représentation en justice, constats </w:t>
      </w:r>
      <w:r w:rsidRPr="004B1E2C">
        <w:rPr>
          <w:rFonts w:ascii="Arial" w:hAnsi="Arial" w:cs="Arial"/>
          <w:i/>
          <w:iCs/>
          <w:color w:val="4A4A4A"/>
          <w:sz w:val="20"/>
          <w:szCs w:val="20"/>
        </w:rPr>
        <w:t>(</w:t>
      </w:r>
      <w:r w:rsidR="004B1E2C" w:rsidRPr="004B1E2C">
        <w:rPr>
          <w:rFonts w:ascii="Arial" w:hAnsi="Arial" w:cs="Arial"/>
          <w:i/>
          <w:iCs/>
          <w:color w:val="4A4A4A"/>
          <w:sz w:val="20"/>
          <w:szCs w:val="20"/>
        </w:rPr>
        <w:t xml:space="preserve">désignés par la suite sous le vocable </w:t>
      </w:r>
      <w:r w:rsidRPr="004B1E2C">
        <w:rPr>
          <w:rFonts w:ascii="Arial" w:hAnsi="Arial" w:cs="Arial"/>
          <w:i/>
          <w:iCs/>
          <w:color w:val="4A4A4A"/>
          <w:sz w:val="20"/>
          <w:szCs w:val="20"/>
        </w:rPr>
        <w:t>« les services »).</w:t>
      </w:r>
    </w:p>
    <w:p w14:paraId="684F9B03" w14:textId="77777777" w:rsidR="005C36B6" w:rsidRDefault="005C36B6" w:rsidP="00AF58A1">
      <w:pPr>
        <w:spacing w:after="0" w:line="240" w:lineRule="atLeast"/>
        <w:jc w:val="both"/>
        <w:rPr>
          <w:rFonts w:ascii="Arial" w:hAnsi="Arial" w:cs="Arial"/>
          <w:color w:val="4A4A4A"/>
          <w:sz w:val="20"/>
          <w:szCs w:val="20"/>
        </w:rPr>
      </w:pPr>
    </w:p>
    <w:p w14:paraId="365770B4" w14:textId="0517421A" w:rsidR="000E6FA2" w:rsidRDefault="004B1E2C" w:rsidP="00AF58A1">
      <w:pPr>
        <w:spacing w:after="0" w:line="240" w:lineRule="atLeast"/>
        <w:jc w:val="both"/>
        <w:rPr>
          <w:rFonts w:ascii="Arial" w:hAnsi="Arial" w:cs="Arial"/>
          <w:color w:val="4A4A4A"/>
          <w:sz w:val="20"/>
          <w:szCs w:val="20"/>
        </w:rPr>
      </w:pPr>
      <w:r>
        <w:rPr>
          <w:rFonts w:ascii="Arial" w:hAnsi="Arial" w:cs="Arial"/>
          <w:color w:val="4A4A4A"/>
          <w:sz w:val="20"/>
          <w:szCs w:val="20"/>
        </w:rPr>
        <w:t>Ces conditions</w:t>
      </w:r>
      <w:r w:rsidR="000E6FA2">
        <w:rPr>
          <w:rFonts w:ascii="Arial" w:hAnsi="Arial" w:cs="Arial"/>
          <w:color w:val="4A4A4A"/>
          <w:sz w:val="20"/>
          <w:szCs w:val="20"/>
        </w:rPr>
        <w:t xml:space="preserve"> s’applique</w:t>
      </w:r>
      <w:r>
        <w:rPr>
          <w:rFonts w:ascii="Arial" w:hAnsi="Arial" w:cs="Arial"/>
          <w:color w:val="4A4A4A"/>
          <w:sz w:val="20"/>
          <w:szCs w:val="20"/>
        </w:rPr>
        <w:t>nt,</w:t>
      </w:r>
      <w:r w:rsidR="000E6FA2">
        <w:rPr>
          <w:rFonts w:ascii="Arial" w:hAnsi="Arial" w:cs="Arial"/>
          <w:color w:val="4A4A4A"/>
          <w:sz w:val="20"/>
          <w:szCs w:val="20"/>
        </w:rPr>
        <w:t xml:space="preserve"> sans restriction ni réserve, à tous les services rendus par le prestataire auprès des clients, quelles que soient les clauses pouvant figurer sur ses lettres de mandats.   </w:t>
      </w:r>
    </w:p>
    <w:p w14:paraId="5B848DD8" w14:textId="77777777" w:rsidR="004B1E2C" w:rsidRDefault="000E6FA2" w:rsidP="00AF58A1">
      <w:pPr>
        <w:spacing w:after="0" w:line="240" w:lineRule="atLeast"/>
        <w:jc w:val="both"/>
        <w:rPr>
          <w:rFonts w:ascii="Arial" w:hAnsi="Arial" w:cs="Arial"/>
          <w:color w:val="363636"/>
          <w:sz w:val="20"/>
          <w:szCs w:val="20"/>
          <w:shd w:val="clear" w:color="auto" w:fill="FFFFFF"/>
        </w:rPr>
      </w:pPr>
      <w:r w:rsidRPr="00FD4E9C">
        <w:rPr>
          <w:rFonts w:ascii="Arial" w:hAnsi="Arial" w:cs="Arial"/>
          <w:color w:val="363636"/>
          <w:sz w:val="20"/>
          <w:szCs w:val="20"/>
          <w:shd w:val="clear" w:color="auto" w:fill="FFFFFF"/>
        </w:rPr>
        <w:t xml:space="preserve">Toute commande de </w:t>
      </w:r>
      <w:r w:rsidR="004B1E2C">
        <w:rPr>
          <w:rFonts w:ascii="Arial" w:hAnsi="Arial" w:cs="Arial"/>
          <w:color w:val="363636"/>
          <w:sz w:val="20"/>
          <w:szCs w:val="20"/>
          <w:shd w:val="clear" w:color="auto" w:fill="FFFFFF"/>
        </w:rPr>
        <w:t>s</w:t>
      </w:r>
      <w:r w:rsidRPr="00FD4E9C">
        <w:rPr>
          <w:rFonts w:ascii="Arial" w:hAnsi="Arial" w:cs="Arial"/>
          <w:color w:val="363636"/>
          <w:sz w:val="20"/>
          <w:szCs w:val="20"/>
          <w:shd w:val="clear" w:color="auto" w:fill="FFFFFF"/>
        </w:rPr>
        <w:t xml:space="preserve">ervices implique, de la part du </w:t>
      </w:r>
      <w:r w:rsidR="004B1E2C">
        <w:rPr>
          <w:rFonts w:ascii="Arial" w:hAnsi="Arial" w:cs="Arial"/>
          <w:color w:val="363636"/>
          <w:sz w:val="20"/>
          <w:szCs w:val="20"/>
          <w:shd w:val="clear" w:color="auto" w:fill="FFFFFF"/>
        </w:rPr>
        <w:t>c</w:t>
      </w:r>
      <w:r w:rsidRPr="00FD4E9C">
        <w:rPr>
          <w:rFonts w:ascii="Arial" w:hAnsi="Arial" w:cs="Arial"/>
          <w:color w:val="363636"/>
          <w:sz w:val="20"/>
          <w:szCs w:val="20"/>
          <w:shd w:val="clear" w:color="auto" w:fill="FFFFFF"/>
        </w:rPr>
        <w:t>lient, l’acceptation des présentes conditions générales de prestations de services.</w:t>
      </w:r>
    </w:p>
    <w:p w14:paraId="27C39C4D" w14:textId="3A147CD6" w:rsidR="000E6FA2" w:rsidRDefault="000E6FA2" w:rsidP="00AF58A1">
      <w:pPr>
        <w:spacing w:after="0" w:line="240" w:lineRule="atLeast"/>
        <w:jc w:val="both"/>
        <w:rPr>
          <w:rFonts w:ascii="Open Sans" w:hAnsi="Open Sans" w:cs="Open Sans"/>
          <w:color w:val="363636"/>
          <w:shd w:val="clear" w:color="auto" w:fill="FFFFFF"/>
        </w:rPr>
      </w:pPr>
      <w:r w:rsidRPr="00FD4E9C">
        <w:rPr>
          <w:rFonts w:ascii="Arial" w:hAnsi="Arial" w:cs="Arial"/>
          <w:color w:val="363636"/>
          <w:sz w:val="20"/>
          <w:szCs w:val="20"/>
          <w:shd w:val="clear" w:color="auto" w:fill="FFFFFF"/>
        </w:rPr>
        <w:t xml:space="preserve">Les renseignements figurant sur les tarifs du </w:t>
      </w:r>
      <w:r w:rsidR="004B1E2C">
        <w:rPr>
          <w:rFonts w:ascii="Arial" w:hAnsi="Arial" w:cs="Arial"/>
          <w:color w:val="363636"/>
          <w:sz w:val="20"/>
          <w:szCs w:val="20"/>
          <w:shd w:val="clear" w:color="auto" w:fill="FFFFFF"/>
        </w:rPr>
        <w:t>p</w:t>
      </w:r>
      <w:r w:rsidRPr="00FD4E9C">
        <w:rPr>
          <w:rFonts w:ascii="Arial" w:hAnsi="Arial" w:cs="Arial"/>
          <w:color w:val="363636"/>
          <w:sz w:val="20"/>
          <w:szCs w:val="20"/>
          <w:shd w:val="clear" w:color="auto" w:fill="FFFFFF"/>
        </w:rPr>
        <w:t xml:space="preserve">restataire sont donnés à titre indicatif et sont révisables à tout moment. Le Prestataire est </w:t>
      </w:r>
      <w:r w:rsidR="004B1E2C">
        <w:rPr>
          <w:rFonts w:ascii="Arial" w:hAnsi="Arial" w:cs="Arial"/>
          <w:color w:val="363636"/>
          <w:sz w:val="20"/>
          <w:szCs w:val="20"/>
          <w:shd w:val="clear" w:color="auto" w:fill="FFFFFF"/>
        </w:rPr>
        <w:t xml:space="preserve">ainsi </w:t>
      </w:r>
      <w:r w:rsidRPr="00FD4E9C">
        <w:rPr>
          <w:rFonts w:ascii="Arial" w:hAnsi="Arial" w:cs="Arial"/>
          <w:color w:val="363636"/>
          <w:sz w:val="20"/>
          <w:szCs w:val="20"/>
          <w:shd w:val="clear" w:color="auto" w:fill="FFFFFF"/>
        </w:rPr>
        <w:t xml:space="preserve">en droit d’y apporter toutes modifications qui lui paraîtront utiles. Conformément à la réglementation en vigueur, le </w:t>
      </w:r>
      <w:r w:rsidR="004B1E2C">
        <w:rPr>
          <w:rFonts w:ascii="Arial" w:hAnsi="Arial" w:cs="Arial"/>
          <w:color w:val="363636"/>
          <w:sz w:val="20"/>
          <w:szCs w:val="20"/>
          <w:shd w:val="clear" w:color="auto" w:fill="FFFFFF"/>
        </w:rPr>
        <w:t>p</w:t>
      </w:r>
      <w:r w:rsidRPr="00FD4E9C">
        <w:rPr>
          <w:rFonts w:ascii="Arial" w:hAnsi="Arial" w:cs="Arial"/>
          <w:color w:val="363636"/>
          <w:sz w:val="20"/>
          <w:szCs w:val="20"/>
          <w:shd w:val="clear" w:color="auto" w:fill="FFFFFF"/>
        </w:rPr>
        <w:t xml:space="preserve">restataire se réserve le droit de déroger à certaines clauses des présentes conditions générales de prestations de services, en fonction des négociations menées avec le </w:t>
      </w:r>
      <w:r w:rsidR="004B1E2C">
        <w:rPr>
          <w:rFonts w:ascii="Arial" w:hAnsi="Arial" w:cs="Arial"/>
          <w:color w:val="363636"/>
          <w:sz w:val="20"/>
          <w:szCs w:val="20"/>
          <w:shd w:val="clear" w:color="auto" w:fill="FFFFFF"/>
        </w:rPr>
        <w:t>c</w:t>
      </w:r>
      <w:r w:rsidRPr="00FD4E9C">
        <w:rPr>
          <w:rFonts w:ascii="Arial" w:hAnsi="Arial" w:cs="Arial"/>
          <w:color w:val="363636"/>
          <w:sz w:val="20"/>
          <w:szCs w:val="20"/>
          <w:shd w:val="clear" w:color="auto" w:fill="FFFFFF"/>
        </w:rPr>
        <w:t>lient</w:t>
      </w:r>
      <w:r w:rsidR="004B1E2C">
        <w:rPr>
          <w:rFonts w:ascii="Arial" w:hAnsi="Arial" w:cs="Arial"/>
          <w:color w:val="363636"/>
          <w:sz w:val="20"/>
          <w:szCs w:val="20"/>
          <w:shd w:val="clear" w:color="auto" w:fill="FFFFFF"/>
        </w:rPr>
        <w:t xml:space="preserve"> et</w:t>
      </w:r>
      <w:r w:rsidRPr="00FD4E9C">
        <w:rPr>
          <w:rFonts w:ascii="Arial" w:hAnsi="Arial" w:cs="Arial"/>
          <w:color w:val="363636"/>
          <w:sz w:val="20"/>
          <w:szCs w:val="20"/>
          <w:shd w:val="clear" w:color="auto" w:fill="FFFFFF"/>
        </w:rPr>
        <w:t xml:space="preserve"> par l’établissement de conditions de prestations de services particulières</w:t>
      </w:r>
      <w:r>
        <w:rPr>
          <w:rFonts w:ascii="Open Sans" w:hAnsi="Open Sans" w:cs="Open Sans"/>
          <w:color w:val="363636"/>
          <w:shd w:val="clear" w:color="auto" w:fill="FFFFFF"/>
        </w:rPr>
        <w:t>.</w:t>
      </w:r>
    </w:p>
    <w:p w14:paraId="05842B84" w14:textId="1B148DE3" w:rsidR="00FD4E9C" w:rsidRPr="00AF58A1" w:rsidRDefault="00FD4E9C" w:rsidP="00AF58A1">
      <w:pPr>
        <w:spacing w:after="0" w:line="240" w:lineRule="atLeast"/>
        <w:rPr>
          <w:rFonts w:ascii="Open Sans" w:hAnsi="Open Sans" w:cs="Open Sans"/>
          <w:color w:val="363636"/>
          <w:sz w:val="20"/>
          <w:szCs w:val="20"/>
          <w:shd w:val="clear" w:color="auto" w:fill="FFFFFF"/>
        </w:rPr>
      </w:pPr>
    </w:p>
    <w:p w14:paraId="7E940B76" w14:textId="77777777" w:rsidR="00EE7227" w:rsidRPr="00AF58A1" w:rsidRDefault="00EE7227" w:rsidP="00AF58A1">
      <w:pPr>
        <w:spacing w:after="0" w:line="240" w:lineRule="atLeast"/>
        <w:rPr>
          <w:rFonts w:ascii="Open Sans" w:hAnsi="Open Sans" w:cs="Open Sans"/>
          <w:color w:val="363636"/>
          <w:sz w:val="20"/>
          <w:szCs w:val="20"/>
          <w:shd w:val="clear" w:color="auto" w:fill="FFFFFF"/>
        </w:rPr>
      </w:pPr>
    </w:p>
    <w:p w14:paraId="60D86E3F" w14:textId="120CBF89" w:rsidR="00FD4E9C" w:rsidRDefault="00FD4E9C" w:rsidP="00AF58A1">
      <w:pPr>
        <w:spacing w:after="0" w:line="240" w:lineRule="atLeast"/>
        <w:rPr>
          <w:rFonts w:ascii="Arial" w:hAnsi="Arial" w:cs="Arial"/>
          <w:b/>
          <w:color w:val="3243BE"/>
          <w:sz w:val="26"/>
          <w:szCs w:val="26"/>
        </w:rPr>
      </w:pPr>
      <w:r>
        <w:rPr>
          <w:rFonts w:ascii="Arial" w:hAnsi="Arial" w:cs="Arial"/>
          <w:b/>
          <w:color w:val="3243BE"/>
          <w:sz w:val="26"/>
          <w:szCs w:val="26"/>
        </w:rPr>
        <w:t>Article 2</w:t>
      </w:r>
      <w:r w:rsidR="004B1E2C">
        <w:rPr>
          <w:rFonts w:ascii="Arial" w:hAnsi="Arial" w:cs="Arial"/>
          <w:b/>
          <w:color w:val="3243BE"/>
          <w:sz w:val="26"/>
          <w:szCs w:val="26"/>
        </w:rPr>
        <w:t>.</w:t>
      </w:r>
      <w:r>
        <w:rPr>
          <w:rFonts w:ascii="Arial" w:hAnsi="Arial" w:cs="Arial"/>
          <w:b/>
          <w:color w:val="3243BE"/>
          <w:sz w:val="26"/>
          <w:szCs w:val="26"/>
        </w:rPr>
        <w:t xml:space="preserve"> </w:t>
      </w:r>
      <w:r w:rsidR="000F36A6">
        <w:rPr>
          <w:rFonts w:ascii="Arial" w:hAnsi="Arial" w:cs="Arial"/>
          <w:b/>
          <w:color w:val="3243BE"/>
          <w:sz w:val="26"/>
          <w:szCs w:val="26"/>
        </w:rPr>
        <w:t>Commandes et</w:t>
      </w:r>
      <w:r w:rsidR="00C6204B">
        <w:rPr>
          <w:rFonts w:ascii="Arial" w:hAnsi="Arial" w:cs="Arial"/>
          <w:b/>
          <w:color w:val="3243BE"/>
          <w:sz w:val="26"/>
          <w:szCs w:val="26"/>
        </w:rPr>
        <w:t xml:space="preserve"> devis</w:t>
      </w:r>
    </w:p>
    <w:p w14:paraId="2A7B220A" w14:textId="77777777" w:rsidR="00FD4E9C" w:rsidRPr="00AF58A1" w:rsidRDefault="00FD4E9C" w:rsidP="00AF58A1">
      <w:pPr>
        <w:spacing w:after="0" w:line="240" w:lineRule="atLeast"/>
        <w:rPr>
          <w:rFonts w:ascii="Arial" w:hAnsi="Arial" w:cs="Arial"/>
          <w:b/>
          <w:color w:val="3243BE"/>
          <w:sz w:val="20"/>
          <w:szCs w:val="20"/>
        </w:rPr>
      </w:pPr>
    </w:p>
    <w:p w14:paraId="054345EC" w14:textId="3F854042" w:rsidR="00FD4E9C" w:rsidRDefault="00FD4E9C" w:rsidP="00AF58A1">
      <w:pPr>
        <w:spacing w:after="0" w:line="240" w:lineRule="atLeast"/>
        <w:jc w:val="both"/>
        <w:rPr>
          <w:rFonts w:ascii="Arial" w:hAnsi="Arial" w:cs="Arial"/>
          <w:color w:val="363636"/>
          <w:sz w:val="20"/>
          <w:szCs w:val="20"/>
          <w:shd w:val="clear" w:color="auto" w:fill="FFFFFF"/>
        </w:rPr>
      </w:pPr>
      <w:r>
        <w:rPr>
          <w:rFonts w:ascii="Arial" w:hAnsi="Arial" w:cs="Arial"/>
          <w:color w:val="363636"/>
          <w:sz w:val="20"/>
          <w:szCs w:val="20"/>
          <w:shd w:val="clear" w:color="auto" w:fill="FFFFFF"/>
        </w:rPr>
        <w:t>La commande</w:t>
      </w:r>
      <w:r w:rsidR="004B1E2C">
        <w:rPr>
          <w:rFonts w:ascii="Arial" w:hAnsi="Arial" w:cs="Arial"/>
          <w:color w:val="363636"/>
          <w:sz w:val="20"/>
          <w:szCs w:val="20"/>
          <w:shd w:val="clear" w:color="auto" w:fill="FFFFFF"/>
        </w:rPr>
        <w:t xml:space="preserve"> d’une prestation de service</w:t>
      </w:r>
      <w:r>
        <w:rPr>
          <w:rFonts w:ascii="Arial" w:hAnsi="Arial" w:cs="Arial"/>
          <w:color w:val="363636"/>
          <w:sz w:val="20"/>
          <w:szCs w:val="20"/>
          <w:shd w:val="clear" w:color="auto" w:fill="FFFFFF"/>
        </w:rPr>
        <w:t xml:space="preserve"> se fait par courrier</w:t>
      </w:r>
      <w:r w:rsidR="004B1E2C">
        <w:rPr>
          <w:rFonts w:ascii="Arial" w:hAnsi="Arial" w:cs="Arial"/>
          <w:color w:val="363636"/>
          <w:sz w:val="20"/>
          <w:szCs w:val="20"/>
          <w:shd w:val="clear" w:color="auto" w:fill="FFFFFF"/>
        </w:rPr>
        <w:t>,</w:t>
      </w:r>
      <w:r>
        <w:rPr>
          <w:rFonts w:ascii="Arial" w:hAnsi="Arial" w:cs="Arial"/>
          <w:color w:val="363636"/>
          <w:sz w:val="20"/>
          <w:szCs w:val="20"/>
          <w:shd w:val="clear" w:color="auto" w:fill="FFFFFF"/>
        </w:rPr>
        <w:t xml:space="preserve"> par mail ou par remise de documents.</w:t>
      </w:r>
    </w:p>
    <w:p w14:paraId="64AEAFA8" w14:textId="548C9361" w:rsidR="00567808" w:rsidRDefault="00567808" w:rsidP="00AF58A1">
      <w:pPr>
        <w:spacing w:after="0" w:line="240" w:lineRule="atLeast"/>
        <w:jc w:val="both"/>
        <w:rPr>
          <w:rFonts w:ascii="Arial" w:hAnsi="Arial" w:cs="Arial"/>
          <w:color w:val="363636"/>
          <w:sz w:val="20"/>
          <w:szCs w:val="20"/>
          <w:shd w:val="clear" w:color="auto" w:fill="FFFFFF"/>
        </w:rPr>
      </w:pPr>
      <w:r>
        <w:rPr>
          <w:rFonts w:ascii="Arial" w:hAnsi="Arial" w:cs="Arial"/>
          <w:color w:val="363636"/>
          <w:sz w:val="20"/>
          <w:szCs w:val="20"/>
          <w:shd w:val="clear" w:color="auto" w:fill="FFFFFF"/>
        </w:rPr>
        <w:t>Pour la commande de constats, elle peut aussi se faire par téléphone ou sur notre plateforme de prise de rendez-</w:t>
      </w:r>
      <w:r w:rsidR="007F0C04">
        <w:rPr>
          <w:rFonts w:ascii="Arial" w:hAnsi="Arial" w:cs="Arial"/>
          <w:color w:val="363636"/>
          <w:sz w:val="20"/>
          <w:szCs w:val="20"/>
          <w:shd w:val="clear" w:color="auto" w:fill="FFFFFF"/>
        </w:rPr>
        <w:t xml:space="preserve">vous </w:t>
      </w:r>
      <w:hyperlink r:id="rId8" w:history="1">
        <w:r w:rsidR="007F0C04" w:rsidRPr="00667E5A">
          <w:rPr>
            <w:rStyle w:val="Lienhypertexte"/>
            <w:rFonts w:ascii="Arial" w:hAnsi="Arial" w:cs="Arial"/>
            <w:sz w:val="20"/>
            <w:szCs w:val="20"/>
            <w:shd w:val="clear" w:color="auto" w:fill="FFFFFF"/>
          </w:rPr>
          <w:t>https://constats.certea-huissier.fr/</w:t>
        </w:r>
      </w:hyperlink>
    </w:p>
    <w:p w14:paraId="630D17B8" w14:textId="77777777" w:rsidR="00FD4E9C" w:rsidRDefault="00FD4E9C" w:rsidP="00AF58A1">
      <w:pPr>
        <w:spacing w:after="0" w:line="240" w:lineRule="atLeast"/>
        <w:jc w:val="both"/>
        <w:rPr>
          <w:rFonts w:ascii="Arial" w:hAnsi="Arial" w:cs="Arial"/>
          <w:color w:val="363636"/>
          <w:sz w:val="20"/>
          <w:szCs w:val="20"/>
          <w:shd w:val="clear" w:color="auto" w:fill="FFFFFF"/>
        </w:rPr>
      </w:pPr>
    </w:p>
    <w:p w14:paraId="58425252" w14:textId="5B51EE0E" w:rsidR="001700A3" w:rsidRDefault="00FD4E9C" w:rsidP="00AF58A1">
      <w:pPr>
        <w:spacing w:after="0" w:line="240" w:lineRule="atLeast"/>
        <w:jc w:val="both"/>
        <w:rPr>
          <w:rFonts w:ascii="Arial" w:hAnsi="Arial" w:cs="Arial"/>
          <w:color w:val="4A4A4A"/>
          <w:sz w:val="20"/>
          <w:szCs w:val="20"/>
        </w:rPr>
      </w:pPr>
      <w:r>
        <w:rPr>
          <w:rFonts w:ascii="Arial" w:hAnsi="Arial" w:cs="Arial"/>
          <w:color w:val="4A4A4A"/>
          <w:sz w:val="20"/>
          <w:szCs w:val="20"/>
        </w:rPr>
        <w:t xml:space="preserve">En cas d’annulation en cours de prestation, les frais avancés resteront </w:t>
      </w:r>
      <w:r w:rsidR="00567808">
        <w:rPr>
          <w:rFonts w:ascii="Arial" w:hAnsi="Arial" w:cs="Arial"/>
          <w:color w:val="4A4A4A"/>
          <w:sz w:val="20"/>
          <w:szCs w:val="20"/>
        </w:rPr>
        <w:t>d</w:t>
      </w:r>
      <w:r w:rsidR="00321FE8">
        <w:rPr>
          <w:rFonts w:ascii="Arial" w:hAnsi="Arial" w:cs="Arial"/>
          <w:color w:val="4A4A4A"/>
          <w:sz w:val="20"/>
          <w:szCs w:val="20"/>
        </w:rPr>
        <w:t>us</w:t>
      </w:r>
      <w:r>
        <w:rPr>
          <w:rFonts w:ascii="Arial" w:hAnsi="Arial" w:cs="Arial"/>
          <w:color w:val="4A4A4A"/>
          <w:sz w:val="20"/>
          <w:szCs w:val="20"/>
        </w:rPr>
        <w:t>.</w:t>
      </w:r>
    </w:p>
    <w:p w14:paraId="2997C32B" w14:textId="1088B172" w:rsidR="00FD4E9C" w:rsidRDefault="00FD4E9C" w:rsidP="00AF58A1">
      <w:pPr>
        <w:spacing w:after="0" w:line="240" w:lineRule="atLeast"/>
        <w:rPr>
          <w:rFonts w:ascii="Arial" w:hAnsi="Arial" w:cs="Arial"/>
          <w:color w:val="4A4A4A"/>
          <w:sz w:val="20"/>
          <w:szCs w:val="20"/>
        </w:rPr>
      </w:pPr>
    </w:p>
    <w:p w14:paraId="670C1464" w14:textId="77777777" w:rsidR="00EE7227" w:rsidRPr="00AF58A1" w:rsidRDefault="00EE7227" w:rsidP="00AF58A1">
      <w:pPr>
        <w:spacing w:after="0" w:line="240" w:lineRule="atLeast"/>
        <w:rPr>
          <w:rFonts w:ascii="Arial" w:hAnsi="Arial" w:cs="Arial"/>
          <w:color w:val="4A4A4A"/>
          <w:sz w:val="20"/>
          <w:szCs w:val="20"/>
        </w:rPr>
      </w:pPr>
    </w:p>
    <w:p w14:paraId="0143441A" w14:textId="5B0C5CE8" w:rsidR="00B92F83" w:rsidRDefault="00B92F83" w:rsidP="00AF58A1">
      <w:pPr>
        <w:spacing w:after="0" w:line="240" w:lineRule="atLeast"/>
        <w:rPr>
          <w:rFonts w:ascii="Arial" w:hAnsi="Arial" w:cs="Arial"/>
          <w:b/>
          <w:color w:val="3243BE"/>
          <w:sz w:val="26"/>
          <w:szCs w:val="26"/>
        </w:rPr>
      </w:pPr>
      <w:r>
        <w:rPr>
          <w:rFonts w:ascii="Arial" w:hAnsi="Arial" w:cs="Arial"/>
          <w:b/>
          <w:color w:val="3243BE"/>
          <w:sz w:val="26"/>
          <w:szCs w:val="26"/>
        </w:rPr>
        <w:t>Article 3</w:t>
      </w:r>
      <w:r w:rsidR="004B1E2C">
        <w:rPr>
          <w:rFonts w:ascii="Arial" w:hAnsi="Arial" w:cs="Arial"/>
          <w:b/>
          <w:color w:val="3243BE"/>
          <w:sz w:val="26"/>
          <w:szCs w:val="26"/>
        </w:rPr>
        <w:t>.</w:t>
      </w:r>
      <w:r>
        <w:rPr>
          <w:rFonts w:ascii="Arial" w:hAnsi="Arial" w:cs="Arial"/>
          <w:b/>
          <w:color w:val="3243BE"/>
          <w:sz w:val="26"/>
          <w:szCs w:val="26"/>
        </w:rPr>
        <w:t xml:space="preserve"> Tarifs </w:t>
      </w:r>
    </w:p>
    <w:p w14:paraId="2FC0AC1D" w14:textId="0D97B2E0" w:rsidR="00567808" w:rsidRPr="00AF58A1" w:rsidRDefault="00567808" w:rsidP="00AF58A1">
      <w:pPr>
        <w:spacing w:after="0" w:line="240" w:lineRule="atLeast"/>
        <w:rPr>
          <w:rFonts w:ascii="Arial" w:hAnsi="Arial" w:cs="Arial"/>
          <w:b/>
          <w:color w:val="3243BE"/>
          <w:sz w:val="20"/>
          <w:szCs w:val="20"/>
        </w:rPr>
      </w:pPr>
    </w:p>
    <w:p w14:paraId="0FB5E2CA" w14:textId="5EE8FAA8" w:rsidR="00567808" w:rsidRPr="00EE7227" w:rsidRDefault="00567808" w:rsidP="00AF58A1">
      <w:pPr>
        <w:pStyle w:val="Paragraphedeliste"/>
        <w:numPr>
          <w:ilvl w:val="0"/>
          <w:numId w:val="4"/>
        </w:numPr>
        <w:spacing w:after="0" w:line="240" w:lineRule="atLeast"/>
        <w:rPr>
          <w:rFonts w:ascii="Arial" w:hAnsi="Arial" w:cs="Arial"/>
          <w:b/>
          <w:color w:val="3243BE"/>
          <w:sz w:val="24"/>
          <w:szCs w:val="24"/>
        </w:rPr>
      </w:pPr>
      <w:r w:rsidRPr="00EE7227">
        <w:rPr>
          <w:rFonts w:ascii="Arial" w:hAnsi="Arial" w:cs="Arial"/>
          <w:b/>
          <w:color w:val="3243BE"/>
          <w:sz w:val="24"/>
          <w:szCs w:val="24"/>
        </w:rPr>
        <w:t xml:space="preserve">Tarifs réglementés </w:t>
      </w:r>
    </w:p>
    <w:p w14:paraId="01CA8D1E" w14:textId="529478EF" w:rsidR="00B92F83" w:rsidRPr="00AF58A1" w:rsidRDefault="00B92F83" w:rsidP="00AF58A1">
      <w:pPr>
        <w:spacing w:after="0" w:line="240" w:lineRule="atLeast"/>
        <w:rPr>
          <w:rFonts w:ascii="Arial" w:hAnsi="Arial" w:cs="Arial"/>
          <w:b/>
          <w:color w:val="3243BE"/>
          <w:sz w:val="20"/>
          <w:szCs w:val="20"/>
        </w:rPr>
      </w:pPr>
    </w:p>
    <w:p w14:paraId="2E8009FE" w14:textId="4A9F1A80" w:rsidR="000F36A6" w:rsidRDefault="00B92F83" w:rsidP="000F36A6">
      <w:pPr>
        <w:pStyle w:val="Titre1"/>
        <w:shd w:val="clear" w:color="auto" w:fill="FFFFFF"/>
        <w:spacing w:before="0" w:after="75" w:line="360" w:lineRule="atLeast"/>
        <w:rPr>
          <w:rFonts w:ascii="Arial" w:hAnsi="Arial" w:cs="Arial"/>
          <w:color w:val="363636"/>
          <w:sz w:val="20"/>
          <w:szCs w:val="20"/>
          <w:shd w:val="clear" w:color="auto" w:fill="FFFFFF"/>
        </w:rPr>
      </w:pPr>
      <w:r w:rsidRPr="00EE7227">
        <w:rPr>
          <w:rFonts w:ascii="Arial" w:hAnsi="Arial" w:cs="Arial"/>
          <w:color w:val="363636"/>
          <w:sz w:val="20"/>
          <w:szCs w:val="20"/>
          <w:shd w:val="clear" w:color="auto" w:fill="FFFFFF"/>
        </w:rPr>
        <w:t>Les prestations relevant du monopole d</w:t>
      </w:r>
      <w:r w:rsidR="00F97608">
        <w:rPr>
          <w:rFonts w:ascii="Arial" w:hAnsi="Arial" w:cs="Arial"/>
          <w:color w:val="363636"/>
          <w:sz w:val="20"/>
          <w:szCs w:val="20"/>
          <w:shd w:val="clear" w:color="auto" w:fill="FFFFFF"/>
        </w:rPr>
        <w:t xml:space="preserve">u commissaire de justice </w:t>
      </w:r>
      <w:r w:rsidRPr="00EE7227">
        <w:rPr>
          <w:rFonts w:ascii="Arial" w:hAnsi="Arial" w:cs="Arial"/>
          <w:color w:val="363636"/>
          <w:sz w:val="20"/>
          <w:szCs w:val="20"/>
          <w:shd w:val="clear" w:color="auto" w:fill="FFFFFF"/>
        </w:rPr>
        <w:t xml:space="preserve">sont réglementées </w:t>
      </w:r>
      <w:bookmarkStart w:id="0" w:name="_Hlk176188686"/>
      <w:r w:rsidR="000F36A6" w:rsidRPr="000F36A6">
        <w:rPr>
          <w:rFonts w:ascii="Arial" w:hAnsi="Arial" w:cs="Arial"/>
          <w:color w:val="363636"/>
          <w:sz w:val="20"/>
          <w:szCs w:val="20"/>
          <w:shd w:val="clear" w:color="auto" w:fill="FFFFFF"/>
        </w:rPr>
        <w:t xml:space="preserve">Voir </w:t>
      </w:r>
      <w:hyperlink r:id="rId9" w:history="1">
        <w:r w:rsidR="000F36A6" w:rsidRPr="000F36A6">
          <w:rPr>
            <w:rStyle w:val="Lienhypertexte"/>
            <w:rFonts w:ascii="Arial" w:hAnsi="Arial" w:cs="Arial"/>
            <w:sz w:val="20"/>
            <w:szCs w:val="20"/>
            <w:shd w:val="clear" w:color="auto" w:fill="FFFFFF"/>
          </w:rPr>
          <w:t>Livre IV Titre IV bis du Code de Commerce et articles A.444-10 à A.444-52 du même code.</w:t>
        </w:r>
      </w:hyperlink>
      <w:r w:rsidR="000F36A6" w:rsidRPr="000F36A6">
        <w:rPr>
          <w:rFonts w:ascii="Arial" w:hAnsi="Arial" w:cs="Arial"/>
          <w:color w:val="363636"/>
          <w:sz w:val="20"/>
          <w:szCs w:val="20"/>
          <w:shd w:val="clear" w:color="auto" w:fill="FFFFFF"/>
        </w:rPr>
        <w:t xml:space="preserve"> </w:t>
      </w:r>
    </w:p>
    <w:p w14:paraId="1AA69F6E" w14:textId="54C87A7D" w:rsidR="00244522" w:rsidRDefault="000F36A6" w:rsidP="000F36A6">
      <w:pPr>
        <w:pStyle w:val="Titre1"/>
        <w:shd w:val="clear" w:color="auto" w:fill="FFFFFF"/>
        <w:spacing w:before="0" w:after="75" w:line="360" w:lineRule="atLeast"/>
        <w:rPr>
          <w:rFonts w:ascii="Arial" w:hAnsi="Arial" w:cs="Arial"/>
          <w:color w:val="363636"/>
          <w:sz w:val="20"/>
          <w:szCs w:val="20"/>
          <w:shd w:val="clear" w:color="auto" w:fill="FFFFFF"/>
        </w:rPr>
      </w:pPr>
      <w:r w:rsidRPr="000F36A6">
        <w:rPr>
          <w:rFonts w:ascii="Arial" w:hAnsi="Arial" w:cs="Arial"/>
          <w:color w:val="363636"/>
          <w:sz w:val="20"/>
          <w:szCs w:val="20"/>
          <w:shd w:val="clear" w:color="auto" w:fill="FFFFFF"/>
        </w:rPr>
        <w:t xml:space="preserve">  </w:t>
      </w:r>
      <w:bookmarkEnd w:id="0"/>
    </w:p>
    <w:p w14:paraId="5D51CE98" w14:textId="77777777" w:rsidR="00EE7227" w:rsidRDefault="00B92F83" w:rsidP="00AF58A1">
      <w:pPr>
        <w:spacing w:after="0" w:line="240" w:lineRule="atLeast"/>
        <w:jc w:val="both"/>
        <w:rPr>
          <w:rFonts w:ascii="Arial" w:hAnsi="Arial" w:cs="Arial"/>
          <w:color w:val="363636"/>
          <w:sz w:val="20"/>
          <w:szCs w:val="20"/>
          <w:shd w:val="clear" w:color="auto" w:fill="FFFFFF"/>
        </w:rPr>
      </w:pPr>
      <w:r w:rsidRPr="00B92F83">
        <w:rPr>
          <w:rFonts w:ascii="Arial" w:hAnsi="Arial" w:cs="Arial"/>
          <w:color w:val="363636"/>
          <w:sz w:val="20"/>
          <w:szCs w:val="20"/>
          <w:shd w:val="clear" w:color="auto" w:fill="FFFFFF"/>
        </w:rPr>
        <w:t xml:space="preserve">Les </w:t>
      </w:r>
      <w:r>
        <w:rPr>
          <w:rFonts w:ascii="Arial" w:hAnsi="Arial" w:cs="Arial"/>
          <w:color w:val="363636"/>
          <w:sz w:val="20"/>
          <w:szCs w:val="20"/>
          <w:shd w:val="clear" w:color="auto" w:fill="FFFFFF"/>
        </w:rPr>
        <w:t xml:space="preserve">facturations sont détaillées </w:t>
      </w:r>
      <w:r w:rsidR="00EE7227">
        <w:rPr>
          <w:rFonts w:ascii="Arial" w:hAnsi="Arial" w:cs="Arial"/>
          <w:color w:val="363636"/>
          <w:sz w:val="20"/>
          <w:szCs w:val="20"/>
          <w:shd w:val="clear" w:color="auto" w:fill="FFFFFF"/>
        </w:rPr>
        <w:t>en hors taxes,</w:t>
      </w:r>
      <w:r w:rsidRPr="00B92F83">
        <w:rPr>
          <w:rFonts w:ascii="Arial" w:hAnsi="Arial" w:cs="Arial"/>
          <w:color w:val="363636"/>
          <w:sz w:val="20"/>
          <w:szCs w:val="20"/>
          <w:shd w:val="clear" w:color="auto" w:fill="FFFFFF"/>
        </w:rPr>
        <w:t xml:space="preserve"> débours et frais.</w:t>
      </w:r>
    </w:p>
    <w:p w14:paraId="4CCBAF81" w14:textId="56718D97" w:rsidR="00EE7227" w:rsidRDefault="00B92F83" w:rsidP="00AF58A1">
      <w:pPr>
        <w:spacing w:after="0" w:line="240" w:lineRule="atLeast"/>
        <w:jc w:val="both"/>
        <w:rPr>
          <w:rFonts w:ascii="Arial" w:hAnsi="Arial" w:cs="Arial"/>
          <w:color w:val="363636"/>
          <w:sz w:val="20"/>
          <w:szCs w:val="20"/>
          <w:shd w:val="clear" w:color="auto" w:fill="FFFFFF"/>
        </w:rPr>
      </w:pPr>
      <w:r w:rsidRPr="00B92F83">
        <w:rPr>
          <w:rFonts w:ascii="Arial" w:hAnsi="Arial" w:cs="Arial"/>
          <w:color w:val="363636"/>
          <w:sz w:val="20"/>
          <w:szCs w:val="20"/>
          <w:shd w:val="clear" w:color="auto" w:fill="FFFFFF"/>
        </w:rPr>
        <w:t xml:space="preserve">Une facture est établie par </w:t>
      </w:r>
      <w:r w:rsidR="00EE7227">
        <w:rPr>
          <w:rFonts w:ascii="Arial" w:hAnsi="Arial" w:cs="Arial"/>
          <w:color w:val="363636"/>
          <w:sz w:val="20"/>
          <w:szCs w:val="20"/>
          <w:shd w:val="clear" w:color="auto" w:fill="FFFFFF"/>
        </w:rPr>
        <w:t>le prestataire</w:t>
      </w:r>
      <w:r w:rsidRPr="00B92F83">
        <w:rPr>
          <w:rFonts w:ascii="Arial" w:hAnsi="Arial" w:cs="Arial"/>
          <w:color w:val="363636"/>
          <w:sz w:val="20"/>
          <w:szCs w:val="20"/>
          <w:shd w:val="clear" w:color="auto" w:fill="FFFFFF"/>
        </w:rPr>
        <w:t xml:space="preserve"> et remise au </w:t>
      </w:r>
      <w:r w:rsidR="00EE7227">
        <w:rPr>
          <w:rFonts w:ascii="Arial" w:hAnsi="Arial" w:cs="Arial"/>
          <w:color w:val="363636"/>
          <w:sz w:val="20"/>
          <w:szCs w:val="20"/>
          <w:shd w:val="clear" w:color="auto" w:fill="FFFFFF"/>
        </w:rPr>
        <w:t>c</w:t>
      </w:r>
      <w:r w:rsidRPr="00B92F83">
        <w:rPr>
          <w:rFonts w:ascii="Arial" w:hAnsi="Arial" w:cs="Arial"/>
          <w:color w:val="363636"/>
          <w:sz w:val="20"/>
          <w:szCs w:val="20"/>
          <w:shd w:val="clear" w:color="auto" w:fill="FFFFFF"/>
        </w:rPr>
        <w:t xml:space="preserve">lient </w:t>
      </w:r>
      <w:r>
        <w:rPr>
          <w:rFonts w:ascii="Arial" w:hAnsi="Arial" w:cs="Arial"/>
          <w:color w:val="363636"/>
          <w:sz w:val="20"/>
          <w:szCs w:val="20"/>
          <w:shd w:val="clear" w:color="auto" w:fill="FFFFFF"/>
        </w:rPr>
        <w:t>à la fin d</w:t>
      </w:r>
      <w:r w:rsidR="00EE7227">
        <w:rPr>
          <w:rFonts w:ascii="Arial" w:hAnsi="Arial" w:cs="Arial"/>
          <w:color w:val="363636"/>
          <w:sz w:val="20"/>
          <w:szCs w:val="20"/>
          <w:shd w:val="clear" w:color="auto" w:fill="FFFFFF"/>
        </w:rPr>
        <w:t>u traitement du</w:t>
      </w:r>
      <w:r>
        <w:rPr>
          <w:rFonts w:ascii="Arial" w:hAnsi="Arial" w:cs="Arial"/>
          <w:color w:val="363636"/>
          <w:sz w:val="20"/>
          <w:szCs w:val="20"/>
          <w:shd w:val="clear" w:color="auto" w:fill="FFFFFF"/>
        </w:rPr>
        <w:t xml:space="preserve"> dossier.</w:t>
      </w:r>
    </w:p>
    <w:p w14:paraId="6582C08E" w14:textId="525611E4" w:rsidR="00B92F83" w:rsidRDefault="00B92F83" w:rsidP="00AF58A1">
      <w:pPr>
        <w:spacing w:after="0" w:line="240" w:lineRule="atLeast"/>
        <w:jc w:val="both"/>
        <w:rPr>
          <w:rFonts w:ascii="Arial" w:hAnsi="Arial" w:cs="Arial"/>
          <w:color w:val="363636"/>
          <w:sz w:val="20"/>
          <w:szCs w:val="20"/>
          <w:shd w:val="clear" w:color="auto" w:fill="FFFFFF"/>
        </w:rPr>
      </w:pPr>
      <w:r>
        <w:rPr>
          <w:rFonts w:ascii="Arial" w:hAnsi="Arial" w:cs="Arial"/>
          <w:color w:val="363636"/>
          <w:sz w:val="20"/>
          <w:szCs w:val="20"/>
          <w:shd w:val="clear" w:color="auto" w:fill="FFFFFF"/>
        </w:rPr>
        <w:t xml:space="preserve">Le client peut </w:t>
      </w:r>
      <w:r w:rsidR="00EE7227">
        <w:rPr>
          <w:rFonts w:ascii="Arial" w:hAnsi="Arial" w:cs="Arial"/>
          <w:color w:val="363636"/>
          <w:sz w:val="20"/>
          <w:szCs w:val="20"/>
          <w:shd w:val="clear" w:color="auto" w:fill="FFFFFF"/>
        </w:rPr>
        <w:t xml:space="preserve">également </w:t>
      </w:r>
      <w:r>
        <w:rPr>
          <w:rFonts w:ascii="Arial" w:hAnsi="Arial" w:cs="Arial"/>
          <w:color w:val="363636"/>
          <w:sz w:val="20"/>
          <w:szCs w:val="20"/>
          <w:shd w:val="clear" w:color="auto" w:fill="FFFFFF"/>
        </w:rPr>
        <w:t>demander une facture intermédiaire en cours de dossier.</w:t>
      </w:r>
    </w:p>
    <w:p w14:paraId="3B8FD05D" w14:textId="77777777" w:rsidR="005C36B6" w:rsidRDefault="005C36B6" w:rsidP="00AF58A1">
      <w:pPr>
        <w:spacing w:after="0" w:line="240" w:lineRule="atLeast"/>
        <w:jc w:val="both"/>
        <w:rPr>
          <w:rFonts w:ascii="Arial" w:hAnsi="Arial" w:cs="Arial"/>
          <w:color w:val="363636"/>
          <w:sz w:val="20"/>
          <w:szCs w:val="20"/>
          <w:shd w:val="clear" w:color="auto" w:fill="FFFFFF"/>
        </w:rPr>
      </w:pPr>
    </w:p>
    <w:p w14:paraId="0CC3113A" w14:textId="77777777" w:rsidR="005C36B6" w:rsidRDefault="005C36B6" w:rsidP="00AF58A1">
      <w:pPr>
        <w:spacing w:after="0" w:line="240" w:lineRule="atLeast"/>
        <w:jc w:val="both"/>
        <w:rPr>
          <w:rFonts w:ascii="Arial" w:hAnsi="Arial" w:cs="Arial"/>
          <w:color w:val="363636"/>
          <w:sz w:val="20"/>
          <w:szCs w:val="20"/>
          <w:shd w:val="clear" w:color="auto" w:fill="FFFFFF"/>
        </w:rPr>
      </w:pPr>
    </w:p>
    <w:p w14:paraId="1B4A3D04" w14:textId="77777777" w:rsidR="005C36B6" w:rsidRDefault="005C36B6" w:rsidP="00AF58A1">
      <w:pPr>
        <w:spacing w:after="0" w:line="240" w:lineRule="atLeast"/>
        <w:jc w:val="both"/>
        <w:rPr>
          <w:rFonts w:ascii="Arial" w:hAnsi="Arial" w:cs="Arial"/>
          <w:color w:val="363636"/>
          <w:sz w:val="20"/>
          <w:szCs w:val="20"/>
          <w:shd w:val="clear" w:color="auto" w:fill="FFFFFF"/>
        </w:rPr>
      </w:pPr>
    </w:p>
    <w:p w14:paraId="5A81620E" w14:textId="77777777" w:rsidR="003A0378" w:rsidRDefault="003A0378" w:rsidP="00AF58A1">
      <w:pPr>
        <w:spacing w:after="0" w:line="240" w:lineRule="atLeast"/>
        <w:jc w:val="both"/>
        <w:rPr>
          <w:rFonts w:ascii="Arial" w:hAnsi="Arial" w:cs="Arial"/>
          <w:color w:val="363636"/>
          <w:sz w:val="20"/>
          <w:szCs w:val="20"/>
          <w:shd w:val="clear" w:color="auto" w:fill="FFFFFF"/>
        </w:rPr>
      </w:pPr>
    </w:p>
    <w:p w14:paraId="5ECA001B" w14:textId="77777777" w:rsidR="003A0378" w:rsidRDefault="003A0378" w:rsidP="00AF58A1">
      <w:pPr>
        <w:spacing w:after="0" w:line="240" w:lineRule="atLeast"/>
        <w:jc w:val="both"/>
        <w:rPr>
          <w:rFonts w:ascii="Arial" w:hAnsi="Arial" w:cs="Arial"/>
          <w:color w:val="363636"/>
          <w:sz w:val="20"/>
          <w:szCs w:val="20"/>
          <w:shd w:val="clear" w:color="auto" w:fill="FFFFFF"/>
        </w:rPr>
      </w:pPr>
    </w:p>
    <w:p w14:paraId="051F7218" w14:textId="77777777" w:rsidR="003A0378" w:rsidRDefault="003A0378" w:rsidP="00AF58A1">
      <w:pPr>
        <w:spacing w:after="0" w:line="240" w:lineRule="atLeast"/>
        <w:jc w:val="both"/>
        <w:rPr>
          <w:rFonts w:ascii="Arial" w:hAnsi="Arial" w:cs="Arial"/>
          <w:color w:val="363636"/>
          <w:sz w:val="20"/>
          <w:szCs w:val="20"/>
          <w:shd w:val="clear" w:color="auto" w:fill="FFFFFF"/>
        </w:rPr>
      </w:pPr>
    </w:p>
    <w:p w14:paraId="2855D47D" w14:textId="77777777" w:rsidR="003A0378" w:rsidRDefault="003A0378" w:rsidP="00AF58A1">
      <w:pPr>
        <w:spacing w:after="0" w:line="240" w:lineRule="atLeast"/>
        <w:jc w:val="both"/>
        <w:rPr>
          <w:rFonts w:ascii="Arial" w:hAnsi="Arial" w:cs="Arial"/>
          <w:color w:val="363636"/>
          <w:sz w:val="20"/>
          <w:szCs w:val="20"/>
          <w:shd w:val="clear" w:color="auto" w:fill="FFFFFF"/>
        </w:rPr>
      </w:pPr>
    </w:p>
    <w:p w14:paraId="5A334251" w14:textId="77777777" w:rsidR="003A0378" w:rsidRDefault="003A0378" w:rsidP="00AF58A1">
      <w:pPr>
        <w:spacing w:after="0" w:line="240" w:lineRule="atLeast"/>
        <w:jc w:val="both"/>
        <w:rPr>
          <w:rFonts w:ascii="Arial" w:hAnsi="Arial" w:cs="Arial"/>
          <w:color w:val="363636"/>
          <w:sz w:val="20"/>
          <w:szCs w:val="20"/>
          <w:shd w:val="clear" w:color="auto" w:fill="FFFFFF"/>
        </w:rPr>
      </w:pPr>
    </w:p>
    <w:p w14:paraId="7C50D468" w14:textId="43F18E25" w:rsidR="004A164D" w:rsidRPr="00AF58A1" w:rsidRDefault="004A164D" w:rsidP="00AF58A1">
      <w:pPr>
        <w:spacing w:after="0" w:line="240" w:lineRule="atLeast"/>
        <w:jc w:val="both"/>
        <w:rPr>
          <w:rFonts w:ascii="Arial" w:hAnsi="Arial" w:cs="Arial"/>
          <w:color w:val="363636"/>
          <w:sz w:val="20"/>
          <w:szCs w:val="20"/>
          <w:shd w:val="clear" w:color="auto" w:fill="FFFFFF"/>
        </w:rPr>
      </w:pPr>
    </w:p>
    <w:p w14:paraId="5008C9E9" w14:textId="669E8AE1" w:rsidR="00567808" w:rsidRPr="00EE7227" w:rsidRDefault="00567808" w:rsidP="00AF58A1">
      <w:pPr>
        <w:pStyle w:val="Paragraphedeliste"/>
        <w:numPr>
          <w:ilvl w:val="0"/>
          <w:numId w:val="4"/>
        </w:numPr>
        <w:spacing w:after="0" w:line="240" w:lineRule="atLeast"/>
        <w:rPr>
          <w:rFonts w:ascii="Arial" w:hAnsi="Arial" w:cs="Arial"/>
          <w:b/>
          <w:color w:val="3243BE"/>
          <w:sz w:val="24"/>
          <w:szCs w:val="24"/>
        </w:rPr>
      </w:pPr>
      <w:r w:rsidRPr="00EE7227">
        <w:rPr>
          <w:rFonts w:ascii="Arial" w:hAnsi="Arial" w:cs="Arial"/>
          <w:b/>
          <w:color w:val="3243BE"/>
          <w:sz w:val="24"/>
          <w:szCs w:val="24"/>
        </w:rPr>
        <w:t xml:space="preserve">Rémunérations libres </w:t>
      </w:r>
    </w:p>
    <w:p w14:paraId="7C36C4FC" w14:textId="77777777" w:rsidR="00567808" w:rsidRPr="00AF58A1" w:rsidRDefault="00567808" w:rsidP="00AF58A1">
      <w:pPr>
        <w:spacing w:after="0" w:line="240" w:lineRule="atLeast"/>
        <w:rPr>
          <w:rFonts w:ascii="Arial" w:hAnsi="Arial" w:cs="Arial"/>
          <w:b/>
          <w:color w:val="3243BE"/>
          <w:sz w:val="20"/>
          <w:szCs w:val="20"/>
        </w:rPr>
      </w:pPr>
    </w:p>
    <w:p w14:paraId="62CAFEFF" w14:textId="57F2918D" w:rsidR="001700A3" w:rsidRDefault="001700A3" w:rsidP="00AF58A1">
      <w:pPr>
        <w:spacing w:after="0" w:line="280" w:lineRule="atLeast"/>
        <w:jc w:val="both"/>
        <w:rPr>
          <w:rFonts w:ascii="Arial" w:hAnsi="Arial" w:cs="Arial"/>
          <w:color w:val="4A4A4A"/>
          <w:sz w:val="20"/>
          <w:szCs w:val="20"/>
        </w:rPr>
      </w:pPr>
      <w:r w:rsidRPr="004A164D">
        <w:rPr>
          <w:rFonts w:ascii="Arial" w:hAnsi="Arial" w:cs="Arial"/>
          <w:color w:val="4A4A4A"/>
          <w:sz w:val="20"/>
          <w:szCs w:val="20"/>
        </w:rPr>
        <w:t xml:space="preserve">Pour les démarches et prestations supplémentaires </w:t>
      </w:r>
      <w:r w:rsidR="00EE7227">
        <w:rPr>
          <w:rFonts w:ascii="Arial" w:hAnsi="Arial" w:cs="Arial"/>
          <w:color w:val="4A4A4A"/>
          <w:sz w:val="20"/>
          <w:szCs w:val="20"/>
        </w:rPr>
        <w:t>(</w:t>
      </w:r>
      <w:hyperlink r:id="rId10" w:history="1">
        <w:r w:rsidRPr="003907F5">
          <w:rPr>
            <w:rStyle w:val="Lienhypertexte"/>
            <w:rFonts w:ascii="Arial" w:hAnsi="Arial" w:cs="Arial"/>
            <w:sz w:val="20"/>
            <w:szCs w:val="20"/>
          </w:rPr>
          <w:t>annexe 4-9 décret 2016-230 du 26 février 2016</w:t>
        </w:r>
      </w:hyperlink>
      <w:r w:rsidR="00EE7227">
        <w:rPr>
          <w:rFonts w:ascii="Arial" w:hAnsi="Arial" w:cs="Arial"/>
          <w:color w:val="4A4A4A"/>
          <w:sz w:val="20"/>
          <w:szCs w:val="20"/>
        </w:rPr>
        <w:t>), n</w:t>
      </w:r>
      <w:r w:rsidR="004A164D" w:rsidRPr="004A164D">
        <w:rPr>
          <w:rFonts w:ascii="Arial" w:hAnsi="Arial" w:cs="Arial"/>
          <w:color w:val="4A4A4A"/>
          <w:sz w:val="20"/>
          <w:szCs w:val="20"/>
        </w:rPr>
        <w:t xml:space="preserve">os honoraires sont </w:t>
      </w:r>
      <w:r w:rsidR="00EE7227">
        <w:rPr>
          <w:rFonts w:ascii="Arial" w:hAnsi="Arial" w:cs="Arial"/>
          <w:color w:val="4A4A4A"/>
          <w:sz w:val="20"/>
          <w:szCs w:val="20"/>
        </w:rPr>
        <w:t>détaillés</w:t>
      </w:r>
      <w:r w:rsidR="004A164D" w:rsidRPr="004A164D">
        <w:rPr>
          <w:rFonts w:ascii="Arial" w:hAnsi="Arial" w:cs="Arial"/>
          <w:color w:val="4A4A4A"/>
          <w:sz w:val="20"/>
          <w:szCs w:val="20"/>
        </w:rPr>
        <w:t xml:space="preserve"> dans un </w:t>
      </w:r>
      <w:r w:rsidR="00D3043B">
        <w:rPr>
          <w:rFonts w:ascii="Arial" w:hAnsi="Arial" w:cs="Arial"/>
          <w:color w:val="4A4A4A"/>
          <w:sz w:val="20"/>
          <w:szCs w:val="20"/>
        </w:rPr>
        <w:t xml:space="preserve">document séparé </w:t>
      </w:r>
      <w:r w:rsidR="00EE7227">
        <w:rPr>
          <w:rFonts w:ascii="Arial" w:hAnsi="Arial" w:cs="Arial"/>
          <w:color w:val="4A4A4A"/>
          <w:sz w:val="20"/>
          <w:szCs w:val="20"/>
        </w:rPr>
        <w:t xml:space="preserve">consultable </w:t>
      </w:r>
      <w:r w:rsidR="009D2944">
        <w:rPr>
          <w:rFonts w:ascii="Arial" w:hAnsi="Arial" w:cs="Arial"/>
          <w:color w:val="4A4A4A"/>
          <w:sz w:val="20"/>
          <w:szCs w:val="20"/>
        </w:rPr>
        <w:t xml:space="preserve">sur notre site internet ou </w:t>
      </w:r>
      <w:r w:rsidR="00EE7227">
        <w:rPr>
          <w:rFonts w:ascii="Arial" w:hAnsi="Arial" w:cs="Arial"/>
          <w:color w:val="4A4A4A"/>
          <w:sz w:val="20"/>
          <w:szCs w:val="20"/>
        </w:rPr>
        <w:t xml:space="preserve">sur demande et affiché en nos </w:t>
      </w:r>
      <w:r w:rsidR="003A0378">
        <w:rPr>
          <w:rFonts w:ascii="Arial" w:hAnsi="Arial" w:cs="Arial"/>
          <w:color w:val="4A4A4A"/>
          <w:sz w:val="20"/>
          <w:szCs w:val="20"/>
        </w:rPr>
        <w:t>locaux.</w:t>
      </w:r>
    </w:p>
    <w:p w14:paraId="6ED7FA37" w14:textId="0A137542" w:rsidR="00AF58A1" w:rsidRDefault="00AF58A1">
      <w:pPr>
        <w:rPr>
          <w:rFonts w:ascii="Arial" w:hAnsi="Arial" w:cs="Arial"/>
          <w:color w:val="4A4A4A"/>
          <w:sz w:val="20"/>
          <w:szCs w:val="20"/>
        </w:rPr>
      </w:pPr>
    </w:p>
    <w:p w14:paraId="25582330" w14:textId="77777777" w:rsidR="007B60BE" w:rsidRDefault="007B60BE" w:rsidP="00AF58A1">
      <w:pPr>
        <w:spacing w:after="0" w:line="280" w:lineRule="atLeast"/>
        <w:rPr>
          <w:rFonts w:ascii="Arial" w:hAnsi="Arial" w:cs="Arial"/>
          <w:color w:val="4A4A4A"/>
          <w:sz w:val="20"/>
          <w:szCs w:val="20"/>
        </w:rPr>
      </w:pPr>
    </w:p>
    <w:p w14:paraId="4BC5672B" w14:textId="4DBFB571" w:rsidR="007B60BE" w:rsidRDefault="007B60BE" w:rsidP="00AF58A1">
      <w:pPr>
        <w:spacing w:after="0" w:line="240" w:lineRule="atLeast"/>
        <w:rPr>
          <w:rFonts w:ascii="Arial" w:hAnsi="Arial" w:cs="Arial"/>
          <w:b/>
          <w:color w:val="3243BE"/>
          <w:sz w:val="26"/>
          <w:szCs w:val="26"/>
        </w:rPr>
      </w:pPr>
      <w:r>
        <w:rPr>
          <w:rFonts w:ascii="Arial" w:hAnsi="Arial" w:cs="Arial"/>
          <w:b/>
          <w:color w:val="3243BE"/>
          <w:sz w:val="26"/>
          <w:szCs w:val="26"/>
        </w:rPr>
        <w:t xml:space="preserve">Article </w:t>
      </w:r>
      <w:r w:rsidR="00D44C55">
        <w:rPr>
          <w:rFonts w:ascii="Arial" w:hAnsi="Arial" w:cs="Arial"/>
          <w:b/>
          <w:color w:val="3243BE"/>
          <w:sz w:val="26"/>
          <w:szCs w:val="26"/>
        </w:rPr>
        <w:t>4</w:t>
      </w:r>
      <w:r w:rsidR="004B1E2C">
        <w:rPr>
          <w:rFonts w:ascii="Arial" w:hAnsi="Arial" w:cs="Arial"/>
          <w:b/>
          <w:color w:val="3243BE"/>
          <w:sz w:val="26"/>
          <w:szCs w:val="26"/>
        </w:rPr>
        <w:t>.</w:t>
      </w:r>
      <w:r>
        <w:rPr>
          <w:rFonts w:ascii="Arial" w:hAnsi="Arial" w:cs="Arial"/>
          <w:b/>
          <w:color w:val="3243BE"/>
          <w:sz w:val="26"/>
          <w:szCs w:val="26"/>
        </w:rPr>
        <w:t xml:space="preserve"> Conditions de règlement</w:t>
      </w:r>
    </w:p>
    <w:p w14:paraId="0CC30C99" w14:textId="31C6F737" w:rsidR="006F1D83" w:rsidRPr="00AF58A1" w:rsidRDefault="006F1D83" w:rsidP="00AF58A1">
      <w:pPr>
        <w:spacing w:after="0" w:line="240" w:lineRule="atLeast"/>
        <w:rPr>
          <w:rFonts w:ascii="Arial" w:hAnsi="Arial" w:cs="Arial"/>
          <w:b/>
          <w:color w:val="3243BE"/>
          <w:sz w:val="20"/>
          <w:szCs w:val="20"/>
        </w:rPr>
      </w:pPr>
    </w:p>
    <w:p w14:paraId="3906C436" w14:textId="0483CF70" w:rsidR="006F1D83" w:rsidRPr="00EE7227" w:rsidRDefault="00312FED" w:rsidP="00AF58A1">
      <w:pPr>
        <w:spacing w:after="0" w:line="240" w:lineRule="atLeast"/>
        <w:ind w:firstLine="708"/>
        <w:rPr>
          <w:rFonts w:ascii="Arial" w:hAnsi="Arial" w:cs="Arial"/>
          <w:b/>
          <w:color w:val="3243BE"/>
          <w:sz w:val="24"/>
          <w:szCs w:val="24"/>
        </w:rPr>
      </w:pPr>
      <w:r w:rsidRPr="00EE7227">
        <w:rPr>
          <w:rFonts w:ascii="Arial" w:hAnsi="Arial" w:cs="Arial"/>
          <w:b/>
          <w:color w:val="3243BE"/>
          <w:sz w:val="24"/>
          <w:szCs w:val="24"/>
        </w:rPr>
        <w:t>a</w:t>
      </w:r>
      <w:r w:rsidR="00EE7227" w:rsidRPr="00EE7227">
        <w:rPr>
          <w:rFonts w:ascii="Arial" w:hAnsi="Arial" w:cs="Arial"/>
          <w:b/>
          <w:color w:val="3243BE"/>
          <w:sz w:val="24"/>
          <w:szCs w:val="24"/>
        </w:rPr>
        <w:t>)</w:t>
      </w:r>
      <w:r w:rsidR="006F1D83" w:rsidRPr="00EE7227">
        <w:rPr>
          <w:rFonts w:ascii="Arial" w:hAnsi="Arial" w:cs="Arial"/>
          <w:b/>
          <w:color w:val="3243BE"/>
          <w:sz w:val="24"/>
          <w:szCs w:val="24"/>
        </w:rPr>
        <w:t xml:space="preserve"> </w:t>
      </w:r>
      <w:r w:rsidR="004B1E2C" w:rsidRPr="00EE7227">
        <w:rPr>
          <w:rFonts w:ascii="Arial" w:hAnsi="Arial" w:cs="Arial"/>
          <w:b/>
          <w:color w:val="3243BE"/>
          <w:sz w:val="24"/>
          <w:szCs w:val="24"/>
        </w:rPr>
        <w:t>P</w:t>
      </w:r>
      <w:r w:rsidR="006F1D83" w:rsidRPr="00EE7227">
        <w:rPr>
          <w:rFonts w:ascii="Arial" w:hAnsi="Arial" w:cs="Arial"/>
          <w:b/>
          <w:color w:val="3243BE"/>
          <w:sz w:val="24"/>
          <w:szCs w:val="24"/>
        </w:rPr>
        <w:t xml:space="preserve">rovision </w:t>
      </w:r>
    </w:p>
    <w:p w14:paraId="6068B444" w14:textId="77777777" w:rsidR="007B60BE" w:rsidRPr="00AF58A1" w:rsidRDefault="007B60BE" w:rsidP="00AF58A1">
      <w:pPr>
        <w:spacing w:after="0" w:line="240" w:lineRule="atLeast"/>
        <w:rPr>
          <w:rFonts w:ascii="Arial" w:hAnsi="Arial" w:cs="Arial"/>
          <w:b/>
          <w:color w:val="3243BE"/>
          <w:sz w:val="20"/>
          <w:szCs w:val="20"/>
        </w:rPr>
      </w:pPr>
    </w:p>
    <w:p w14:paraId="2F963E2E" w14:textId="4A47BD95" w:rsidR="007B60BE" w:rsidRDefault="00421138" w:rsidP="00AF58A1">
      <w:pPr>
        <w:spacing w:after="0" w:line="240" w:lineRule="atLeast"/>
        <w:jc w:val="both"/>
        <w:rPr>
          <w:rFonts w:ascii="Arial" w:hAnsi="Arial" w:cs="Arial"/>
          <w:sz w:val="20"/>
          <w:szCs w:val="20"/>
          <w:shd w:val="clear" w:color="auto" w:fill="FFFFFF"/>
        </w:rPr>
      </w:pPr>
      <w:r w:rsidRPr="00421138">
        <w:rPr>
          <w:rFonts w:ascii="Arial" w:hAnsi="Arial" w:cs="Arial"/>
          <w:bCs/>
          <w:sz w:val="20"/>
          <w:szCs w:val="20"/>
        </w:rPr>
        <w:t xml:space="preserve">Une provision </w:t>
      </w:r>
      <w:r>
        <w:rPr>
          <w:rFonts w:ascii="Arial" w:hAnsi="Arial" w:cs="Arial"/>
          <w:bCs/>
          <w:sz w:val="20"/>
          <w:szCs w:val="20"/>
        </w:rPr>
        <w:t xml:space="preserve">peut être </w:t>
      </w:r>
      <w:r w:rsidR="00AF58A1">
        <w:rPr>
          <w:rFonts w:ascii="Arial" w:hAnsi="Arial" w:cs="Arial"/>
          <w:bCs/>
          <w:sz w:val="20"/>
          <w:szCs w:val="20"/>
        </w:rPr>
        <w:t xml:space="preserve">préalablement </w:t>
      </w:r>
      <w:r>
        <w:rPr>
          <w:rFonts w:ascii="Arial" w:hAnsi="Arial" w:cs="Arial"/>
          <w:bCs/>
          <w:sz w:val="20"/>
          <w:szCs w:val="20"/>
        </w:rPr>
        <w:t xml:space="preserve">sollicitée pour l’accomplissement de la mission. </w:t>
      </w:r>
      <w:r w:rsidR="00AF58A1">
        <w:rPr>
          <w:rFonts w:ascii="Arial" w:hAnsi="Arial" w:cs="Arial"/>
          <w:bCs/>
          <w:sz w:val="20"/>
          <w:szCs w:val="20"/>
        </w:rPr>
        <w:t>La</w:t>
      </w:r>
      <w:r w:rsidRPr="00421138">
        <w:rPr>
          <w:rFonts w:ascii="Arial" w:hAnsi="Arial" w:cs="Arial"/>
          <w:sz w:val="20"/>
          <w:szCs w:val="20"/>
          <w:shd w:val="clear" w:color="auto" w:fill="FFFFFF"/>
        </w:rPr>
        <w:t xml:space="preserve"> provision est destinée à couvrir les frais à engager pour la réalisation d’une prestation (acte fait isolément, procédure de recouvrement, enchaînement d’actes et formalités</w:t>
      </w:r>
      <w:r w:rsidR="00AF58A1">
        <w:rPr>
          <w:rFonts w:ascii="Arial" w:hAnsi="Arial" w:cs="Arial"/>
          <w:sz w:val="20"/>
          <w:szCs w:val="20"/>
          <w:shd w:val="clear" w:color="auto" w:fill="FFFFFF"/>
        </w:rPr>
        <w:t xml:space="preserve"> etc…</w:t>
      </w:r>
      <w:r w:rsidRPr="00421138">
        <w:rPr>
          <w:rFonts w:ascii="Arial" w:hAnsi="Arial" w:cs="Arial"/>
          <w:sz w:val="20"/>
          <w:szCs w:val="20"/>
          <w:shd w:val="clear" w:color="auto" w:fill="FFFFFF"/>
        </w:rPr>
        <w:t>).</w:t>
      </w:r>
    </w:p>
    <w:p w14:paraId="1D00FB6E" w14:textId="49BA63D5" w:rsidR="00421138" w:rsidRPr="00AF58A1" w:rsidRDefault="00421138" w:rsidP="00AF58A1">
      <w:pPr>
        <w:spacing w:after="0" w:line="240" w:lineRule="atLeast"/>
        <w:jc w:val="both"/>
        <w:rPr>
          <w:rFonts w:ascii="Arial" w:hAnsi="Arial" w:cs="Arial"/>
          <w:sz w:val="20"/>
          <w:szCs w:val="20"/>
          <w:shd w:val="clear" w:color="auto" w:fill="FFFFFF"/>
        </w:rPr>
      </w:pPr>
    </w:p>
    <w:p w14:paraId="45577FC0" w14:textId="7AA383DA" w:rsidR="00421138" w:rsidRPr="006F1D83" w:rsidRDefault="006F1D83" w:rsidP="00AF58A1">
      <w:pPr>
        <w:shd w:val="clear" w:color="auto" w:fill="FFFFFF"/>
        <w:spacing w:after="0" w:line="240" w:lineRule="auto"/>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w:t>
      </w:r>
      <w:r w:rsidR="00421138" w:rsidRPr="00421138">
        <w:rPr>
          <w:rFonts w:ascii="Arial" w:eastAsia="Times New Roman" w:hAnsi="Arial" w:cs="Arial"/>
          <w:sz w:val="20"/>
          <w:szCs w:val="20"/>
          <w:lang w:eastAsia="fr-FR"/>
        </w:rPr>
        <w:t>Elle est prévue à </w:t>
      </w:r>
      <w:hyperlink r:id="rId11" w:history="1">
        <w:r w:rsidR="00421138" w:rsidRPr="00421138">
          <w:rPr>
            <w:rFonts w:ascii="Arial" w:eastAsia="Times New Roman" w:hAnsi="Arial" w:cs="Arial"/>
            <w:sz w:val="20"/>
            <w:szCs w:val="20"/>
            <w:bdr w:val="none" w:sz="0" w:space="0" w:color="auto" w:frame="1"/>
            <w:lang w:eastAsia="fr-FR"/>
          </w:rPr>
          <w:t xml:space="preserve">l’article R.444-52 du </w:t>
        </w:r>
        <w:r w:rsidR="00AF58A1">
          <w:rPr>
            <w:rFonts w:ascii="Arial" w:eastAsia="Times New Roman" w:hAnsi="Arial" w:cs="Arial"/>
            <w:sz w:val="20"/>
            <w:szCs w:val="20"/>
            <w:bdr w:val="none" w:sz="0" w:space="0" w:color="auto" w:frame="1"/>
            <w:lang w:eastAsia="fr-FR"/>
          </w:rPr>
          <w:t>C</w:t>
        </w:r>
        <w:r w:rsidR="00421138" w:rsidRPr="00421138">
          <w:rPr>
            <w:rFonts w:ascii="Arial" w:eastAsia="Times New Roman" w:hAnsi="Arial" w:cs="Arial"/>
            <w:sz w:val="20"/>
            <w:szCs w:val="20"/>
            <w:bdr w:val="none" w:sz="0" w:space="0" w:color="auto" w:frame="1"/>
            <w:lang w:eastAsia="fr-FR"/>
          </w:rPr>
          <w:t>ode de commerce</w:t>
        </w:r>
      </w:hyperlink>
      <w:r w:rsidRPr="006F1D83">
        <w:rPr>
          <w:rFonts w:ascii="Arial" w:eastAsia="Times New Roman" w:hAnsi="Arial" w:cs="Arial"/>
          <w:sz w:val="20"/>
          <w:szCs w:val="20"/>
          <w:lang w:eastAsia="fr-FR"/>
        </w:rPr>
        <w:t xml:space="preserve"> qui énonce : </w:t>
      </w:r>
    </w:p>
    <w:p w14:paraId="5C8C593F" w14:textId="04AEF51F" w:rsidR="006F1D83" w:rsidRDefault="006F1D83" w:rsidP="00AF58A1">
      <w:pPr>
        <w:shd w:val="clear" w:color="auto" w:fill="FFFFFF"/>
        <w:spacing w:after="0" w:line="240" w:lineRule="auto"/>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w:t>
      </w:r>
      <w:r w:rsidRPr="00AF58A1">
        <w:rPr>
          <w:rFonts w:ascii="Arial" w:eastAsia="Times New Roman" w:hAnsi="Arial" w:cs="Arial"/>
          <w:i/>
          <w:iCs/>
          <w:sz w:val="20"/>
          <w:szCs w:val="20"/>
          <w:lang w:eastAsia="fr-FR"/>
        </w:rPr>
        <w:t>Préalablement à l’accomplissement de toute prestation devant être immédiatement réalisée, la partie qui requiert l’huissier de justice lui verse une provision suffisante pour couvrir l’émolument correspondant ainsi que les éventuels frais et débours </w:t>
      </w:r>
      <w:r w:rsidRPr="006F1D83">
        <w:rPr>
          <w:rFonts w:ascii="Arial" w:eastAsia="Times New Roman" w:hAnsi="Arial" w:cs="Arial"/>
          <w:sz w:val="20"/>
          <w:szCs w:val="20"/>
          <w:lang w:eastAsia="fr-FR"/>
        </w:rPr>
        <w:t>»</w:t>
      </w:r>
      <w:r w:rsidR="00AF58A1">
        <w:rPr>
          <w:rFonts w:ascii="Arial" w:eastAsia="Times New Roman" w:hAnsi="Arial" w:cs="Arial"/>
          <w:sz w:val="20"/>
          <w:szCs w:val="20"/>
          <w:lang w:eastAsia="fr-FR"/>
        </w:rPr>
        <w:t>.</w:t>
      </w:r>
    </w:p>
    <w:p w14:paraId="46FE6534" w14:textId="77777777" w:rsidR="00AF58A1" w:rsidRPr="00AF58A1" w:rsidRDefault="00AF58A1" w:rsidP="00AF58A1">
      <w:pPr>
        <w:shd w:val="clear" w:color="auto" w:fill="FFFFFF"/>
        <w:spacing w:after="0" w:line="240" w:lineRule="auto"/>
        <w:jc w:val="both"/>
        <w:textAlignment w:val="baseline"/>
        <w:rPr>
          <w:rFonts w:ascii="Arial" w:eastAsia="Times New Roman" w:hAnsi="Arial" w:cs="Arial"/>
          <w:sz w:val="20"/>
          <w:szCs w:val="20"/>
          <w:lang w:eastAsia="fr-FR"/>
        </w:rPr>
      </w:pPr>
    </w:p>
    <w:p w14:paraId="6C5C1278" w14:textId="72B71319" w:rsidR="00421138" w:rsidRDefault="00421138" w:rsidP="00AF58A1">
      <w:pPr>
        <w:pStyle w:val="NormalWeb"/>
        <w:shd w:val="clear" w:color="auto" w:fill="FFFFFF"/>
        <w:spacing w:before="0" w:beforeAutospacing="0" w:after="0" w:afterAutospacing="0"/>
        <w:jc w:val="both"/>
        <w:textAlignment w:val="baseline"/>
        <w:rPr>
          <w:rFonts w:ascii="Arial" w:hAnsi="Arial" w:cs="Arial"/>
          <w:sz w:val="20"/>
          <w:szCs w:val="20"/>
        </w:rPr>
      </w:pPr>
      <w:r w:rsidRPr="006F1D83">
        <w:rPr>
          <w:rFonts w:ascii="Arial" w:hAnsi="Arial" w:cs="Arial"/>
          <w:sz w:val="20"/>
          <w:szCs w:val="20"/>
        </w:rPr>
        <w:t>Le montant de la provision préalable réclamée par</w:t>
      </w:r>
      <w:r w:rsidR="00D3043B">
        <w:rPr>
          <w:rFonts w:ascii="Arial" w:hAnsi="Arial" w:cs="Arial"/>
          <w:sz w:val="20"/>
          <w:szCs w:val="20"/>
        </w:rPr>
        <w:t xml:space="preserve"> le commissaire de justice </w:t>
      </w:r>
      <w:r w:rsidR="006F1D83">
        <w:rPr>
          <w:rFonts w:ascii="Arial" w:hAnsi="Arial" w:cs="Arial"/>
          <w:sz w:val="20"/>
          <w:szCs w:val="20"/>
        </w:rPr>
        <w:t xml:space="preserve">peut </w:t>
      </w:r>
      <w:r w:rsidRPr="006F1D83">
        <w:rPr>
          <w:rFonts w:ascii="Arial" w:hAnsi="Arial" w:cs="Arial"/>
          <w:sz w:val="20"/>
          <w:szCs w:val="20"/>
        </w:rPr>
        <w:t>englobe</w:t>
      </w:r>
      <w:r w:rsidR="006F1D83">
        <w:rPr>
          <w:rFonts w:ascii="Arial" w:hAnsi="Arial" w:cs="Arial"/>
          <w:sz w:val="20"/>
          <w:szCs w:val="20"/>
        </w:rPr>
        <w:t>r</w:t>
      </w:r>
      <w:r w:rsidRPr="006F1D83">
        <w:rPr>
          <w:rFonts w:ascii="Arial" w:hAnsi="Arial" w:cs="Arial"/>
          <w:sz w:val="20"/>
          <w:szCs w:val="20"/>
        </w:rPr>
        <w:t xml:space="preserve"> tous les frais, taxes et débours prévisibles, peu important qu’ils </w:t>
      </w:r>
      <w:r w:rsidR="00AF58A1">
        <w:rPr>
          <w:rFonts w:ascii="Arial" w:hAnsi="Arial" w:cs="Arial"/>
          <w:sz w:val="20"/>
          <w:szCs w:val="20"/>
        </w:rPr>
        <w:t>doivent</w:t>
      </w:r>
      <w:r w:rsidRPr="006F1D83">
        <w:rPr>
          <w:rFonts w:ascii="Arial" w:hAnsi="Arial" w:cs="Arial"/>
          <w:sz w:val="20"/>
          <w:szCs w:val="20"/>
        </w:rPr>
        <w:t xml:space="preserve"> </w:t>
      </w:r>
      <w:r w:rsidR="00AF58A1">
        <w:rPr>
          <w:rFonts w:ascii="Arial" w:hAnsi="Arial" w:cs="Arial"/>
          <w:sz w:val="20"/>
          <w:szCs w:val="20"/>
        </w:rPr>
        <w:t xml:space="preserve">être </w:t>
      </w:r>
      <w:r w:rsidR="00244522">
        <w:rPr>
          <w:rFonts w:ascii="Arial" w:hAnsi="Arial" w:cs="Arial"/>
          <w:sz w:val="20"/>
          <w:szCs w:val="20"/>
        </w:rPr>
        <w:t xml:space="preserve">finalement </w:t>
      </w:r>
      <w:r w:rsidRPr="006F1D83">
        <w:rPr>
          <w:rFonts w:ascii="Arial" w:hAnsi="Arial" w:cs="Arial"/>
          <w:sz w:val="20"/>
          <w:szCs w:val="20"/>
        </w:rPr>
        <w:t xml:space="preserve">supportés par le créancier ou le débiteur. Une provision complémentaire peut </w:t>
      </w:r>
      <w:r w:rsidR="00AF58A1">
        <w:rPr>
          <w:rFonts w:ascii="Arial" w:hAnsi="Arial" w:cs="Arial"/>
          <w:sz w:val="20"/>
          <w:szCs w:val="20"/>
        </w:rPr>
        <w:t xml:space="preserve">en outre </w:t>
      </w:r>
      <w:r w:rsidRPr="006F1D83">
        <w:rPr>
          <w:rFonts w:ascii="Arial" w:hAnsi="Arial" w:cs="Arial"/>
          <w:sz w:val="20"/>
          <w:szCs w:val="20"/>
        </w:rPr>
        <w:t>être demandée en cours de dossier</w:t>
      </w:r>
      <w:r w:rsidR="00AF58A1">
        <w:rPr>
          <w:rFonts w:ascii="Arial" w:hAnsi="Arial" w:cs="Arial"/>
          <w:sz w:val="20"/>
          <w:szCs w:val="20"/>
        </w:rPr>
        <w:t>, notamment en cas d’exécution d’une décision de justice.</w:t>
      </w:r>
    </w:p>
    <w:p w14:paraId="30575475" w14:textId="2A5D3625" w:rsidR="00AF58A1" w:rsidRDefault="00AF58A1" w:rsidP="00AF58A1">
      <w:pPr>
        <w:pStyle w:val="NormalWeb"/>
        <w:shd w:val="clear" w:color="auto" w:fill="FFFFFF"/>
        <w:spacing w:before="0" w:beforeAutospacing="0" w:after="0" w:afterAutospacing="0"/>
        <w:jc w:val="both"/>
        <w:textAlignment w:val="baseline"/>
        <w:rPr>
          <w:rFonts w:ascii="Arial" w:hAnsi="Arial" w:cs="Arial"/>
          <w:sz w:val="20"/>
          <w:szCs w:val="20"/>
        </w:rPr>
      </w:pPr>
    </w:p>
    <w:p w14:paraId="09D492B4" w14:textId="77777777" w:rsidR="00AF58A1" w:rsidRPr="006F1D83" w:rsidRDefault="00AF58A1" w:rsidP="00AF58A1">
      <w:pPr>
        <w:pStyle w:val="NormalWeb"/>
        <w:shd w:val="clear" w:color="auto" w:fill="FFFFFF"/>
        <w:spacing w:before="0" w:beforeAutospacing="0" w:after="0" w:afterAutospacing="0"/>
        <w:jc w:val="both"/>
        <w:textAlignment w:val="baseline"/>
        <w:rPr>
          <w:rFonts w:ascii="Arial" w:hAnsi="Arial" w:cs="Arial"/>
          <w:sz w:val="20"/>
          <w:szCs w:val="20"/>
        </w:rPr>
      </w:pPr>
      <w:r w:rsidRPr="006F1D83">
        <w:rPr>
          <w:rFonts w:ascii="Arial" w:hAnsi="Arial" w:cs="Arial"/>
          <w:sz w:val="20"/>
          <w:szCs w:val="20"/>
        </w:rPr>
        <w:t xml:space="preserve">L’étude CERTEA </w:t>
      </w:r>
      <w:r>
        <w:rPr>
          <w:rFonts w:ascii="Arial" w:hAnsi="Arial" w:cs="Arial"/>
          <w:sz w:val="20"/>
          <w:szCs w:val="20"/>
        </w:rPr>
        <w:t>s’efforce autant que possible</w:t>
      </w:r>
      <w:r w:rsidRPr="006F1D83">
        <w:rPr>
          <w:rFonts w:ascii="Arial" w:hAnsi="Arial" w:cs="Arial"/>
          <w:sz w:val="20"/>
          <w:szCs w:val="20"/>
        </w:rPr>
        <w:t xml:space="preserve"> de faire coïncider la provision préalable demandée avec le coût prévisible réel de la prestation à accomplir (assignation à signifier, congé à rédiger, exécution à engager</w:t>
      </w:r>
      <w:r>
        <w:rPr>
          <w:rFonts w:ascii="Arial" w:hAnsi="Arial" w:cs="Arial"/>
          <w:sz w:val="20"/>
          <w:szCs w:val="20"/>
        </w:rPr>
        <w:t xml:space="preserve"> etc…</w:t>
      </w:r>
      <w:r w:rsidRPr="006F1D83">
        <w:rPr>
          <w:rFonts w:ascii="Arial" w:hAnsi="Arial" w:cs="Arial"/>
          <w:sz w:val="20"/>
          <w:szCs w:val="20"/>
        </w:rPr>
        <w:t>).</w:t>
      </w:r>
    </w:p>
    <w:p w14:paraId="233D6A13" w14:textId="2B41C6F9" w:rsidR="00421138" w:rsidRPr="006F1D83" w:rsidRDefault="00421138" w:rsidP="00AF58A1">
      <w:pPr>
        <w:pStyle w:val="NormalWeb"/>
        <w:shd w:val="clear" w:color="auto" w:fill="FFFFFF"/>
        <w:spacing w:before="0" w:beforeAutospacing="0" w:after="0" w:afterAutospacing="0"/>
        <w:jc w:val="both"/>
        <w:textAlignment w:val="baseline"/>
        <w:rPr>
          <w:rFonts w:ascii="Arial" w:hAnsi="Arial" w:cs="Arial"/>
          <w:sz w:val="20"/>
          <w:szCs w:val="20"/>
        </w:rPr>
      </w:pPr>
      <w:r w:rsidRPr="006F1D83">
        <w:rPr>
          <w:rFonts w:ascii="Arial" w:hAnsi="Arial" w:cs="Arial"/>
          <w:sz w:val="20"/>
          <w:szCs w:val="20"/>
        </w:rPr>
        <w:t xml:space="preserve">Il n’est toutefois pas exclu qu’à l’issue </w:t>
      </w:r>
      <w:r w:rsidR="00AF58A1">
        <w:rPr>
          <w:rFonts w:ascii="Arial" w:hAnsi="Arial" w:cs="Arial"/>
          <w:sz w:val="20"/>
          <w:szCs w:val="20"/>
        </w:rPr>
        <w:t>de la prestation</w:t>
      </w:r>
      <w:r w:rsidRPr="006F1D83">
        <w:rPr>
          <w:rFonts w:ascii="Arial" w:hAnsi="Arial" w:cs="Arial"/>
          <w:sz w:val="20"/>
          <w:szCs w:val="20"/>
        </w:rPr>
        <w:t xml:space="preserve"> le montant finalement dû soit légèrement différent du montant de la provision réclamée.</w:t>
      </w:r>
    </w:p>
    <w:p w14:paraId="061B24B6" w14:textId="55171948" w:rsidR="00421138" w:rsidRPr="006F1D83" w:rsidRDefault="00AF58A1" w:rsidP="00AF58A1">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A titre d’exemple, l</w:t>
      </w:r>
      <w:r w:rsidR="00421138" w:rsidRPr="006F1D83">
        <w:rPr>
          <w:rFonts w:ascii="Arial" w:hAnsi="Arial" w:cs="Arial"/>
          <w:sz w:val="20"/>
          <w:szCs w:val="20"/>
        </w:rPr>
        <w:t>e coût final peut ainsi être majoré en cas de signification par procès-verbal de recherches infructueuses (art 659)</w:t>
      </w:r>
      <w:r>
        <w:rPr>
          <w:rFonts w:ascii="Arial" w:hAnsi="Arial" w:cs="Arial"/>
          <w:sz w:val="20"/>
          <w:szCs w:val="20"/>
        </w:rPr>
        <w:t>, ou</w:t>
      </w:r>
      <w:r w:rsidR="00421138" w:rsidRPr="006F1D83">
        <w:rPr>
          <w:rFonts w:ascii="Arial" w:hAnsi="Arial" w:cs="Arial"/>
          <w:sz w:val="20"/>
          <w:szCs w:val="20"/>
        </w:rPr>
        <w:t xml:space="preserve"> à l’inverse </w:t>
      </w:r>
      <w:r>
        <w:rPr>
          <w:rFonts w:ascii="Arial" w:hAnsi="Arial" w:cs="Arial"/>
          <w:sz w:val="20"/>
          <w:szCs w:val="20"/>
        </w:rPr>
        <w:t xml:space="preserve">être </w:t>
      </w:r>
      <w:r w:rsidR="00421138" w:rsidRPr="006F1D83">
        <w:rPr>
          <w:rFonts w:ascii="Arial" w:hAnsi="Arial" w:cs="Arial"/>
          <w:sz w:val="20"/>
          <w:szCs w:val="20"/>
        </w:rPr>
        <w:t xml:space="preserve">minoré </w:t>
      </w:r>
      <w:r>
        <w:rPr>
          <w:rFonts w:ascii="Arial" w:hAnsi="Arial" w:cs="Arial"/>
          <w:sz w:val="20"/>
          <w:szCs w:val="20"/>
        </w:rPr>
        <w:t>en cas de</w:t>
      </w:r>
      <w:r w:rsidR="00421138" w:rsidRPr="006F1D83">
        <w:rPr>
          <w:rFonts w:ascii="Arial" w:hAnsi="Arial" w:cs="Arial"/>
          <w:sz w:val="20"/>
          <w:szCs w:val="20"/>
        </w:rPr>
        <w:t xml:space="preserve"> signification à personne, ou si l</w:t>
      </w:r>
      <w:r>
        <w:rPr>
          <w:rFonts w:ascii="Arial" w:hAnsi="Arial" w:cs="Arial"/>
          <w:sz w:val="20"/>
          <w:szCs w:val="20"/>
        </w:rPr>
        <w:t>e champ de la</w:t>
      </w:r>
      <w:r w:rsidR="00421138" w:rsidRPr="006F1D83">
        <w:rPr>
          <w:rFonts w:ascii="Arial" w:hAnsi="Arial" w:cs="Arial"/>
          <w:sz w:val="20"/>
          <w:szCs w:val="20"/>
        </w:rPr>
        <w:t xml:space="preserve"> prestation demandée </w:t>
      </w:r>
      <w:r>
        <w:rPr>
          <w:rFonts w:ascii="Arial" w:hAnsi="Arial" w:cs="Arial"/>
          <w:sz w:val="20"/>
          <w:szCs w:val="20"/>
        </w:rPr>
        <w:t>se trouve</w:t>
      </w:r>
      <w:r w:rsidR="00421138" w:rsidRPr="006F1D83">
        <w:rPr>
          <w:rFonts w:ascii="Arial" w:hAnsi="Arial" w:cs="Arial"/>
          <w:sz w:val="20"/>
          <w:szCs w:val="20"/>
        </w:rPr>
        <w:t xml:space="preserve"> réduit</w:t>
      </w:r>
      <w:r>
        <w:rPr>
          <w:rFonts w:ascii="Arial" w:hAnsi="Arial" w:cs="Arial"/>
          <w:sz w:val="20"/>
          <w:szCs w:val="20"/>
        </w:rPr>
        <w:t>.</w:t>
      </w:r>
    </w:p>
    <w:p w14:paraId="2315BE94" w14:textId="77777777" w:rsidR="00AF58A1" w:rsidRPr="00AF58A1" w:rsidRDefault="00AF58A1" w:rsidP="00AF58A1">
      <w:pPr>
        <w:pStyle w:val="NormalWeb"/>
        <w:shd w:val="clear" w:color="auto" w:fill="FFFFFF"/>
        <w:spacing w:before="0" w:beforeAutospacing="0" w:after="0" w:afterAutospacing="0"/>
        <w:jc w:val="both"/>
        <w:textAlignment w:val="baseline"/>
        <w:rPr>
          <w:rFonts w:ascii="Arial" w:hAnsi="Arial" w:cs="Arial"/>
          <w:sz w:val="20"/>
          <w:szCs w:val="20"/>
        </w:rPr>
      </w:pPr>
    </w:p>
    <w:p w14:paraId="4669EA41" w14:textId="05A207CF" w:rsidR="006F1D83" w:rsidRPr="00EE7227" w:rsidRDefault="00312FED" w:rsidP="00AF58A1">
      <w:pPr>
        <w:spacing w:after="0" w:line="240" w:lineRule="atLeast"/>
        <w:ind w:firstLine="708"/>
        <w:rPr>
          <w:rFonts w:ascii="Arial" w:hAnsi="Arial" w:cs="Arial"/>
          <w:b/>
          <w:color w:val="3243BE"/>
          <w:sz w:val="24"/>
          <w:szCs w:val="24"/>
        </w:rPr>
      </w:pPr>
      <w:r w:rsidRPr="00EE7227">
        <w:rPr>
          <w:rFonts w:ascii="Arial" w:hAnsi="Arial" w:cs="Arial"/>
          <w:b/>
          <w:color w:val="3243BE"/>
          <w:sz w:val="24"/>
          <w:szCs w:val="24"/>
        </w:rPr>
        <w:t>b</w:t>
      </w:r>
      <w:r w:rsidR="00EE7227" w:rsidRPr="00EE7227">
        <w:rPr>
          <w:rFonts w:ascii="Arial" w:hAnsi="Arial" w:cs="Arial"/>
          <w:b/>
          <w:color w:val="3243BE"/>
          <w:sz w:val="24"/>
          <w:szCs w:val="24"/>
        </w:rPr>
        <w:t>) D</w:t>
      </w:r>
      <w:r w:rsidR="006F1D83" w:rsidRPr="00EE7227">
        <w:rPr>
          <w:rFonts w:ascii="Arial" w:hAnsi="Arial" w:cs="Arial"/>
          <w:b/>
          <w:color w:val="3243BE"/>
          <w:sz w:val="24"/>
          <w:szCs w:val="24"/>
        </w:rPr>
        <w:t>élais de règlement</w:t>
      </w:r>
      <w:r w:rsidR="003907F5">
        <w:rPr>
          <w:rFonts w:ascii="Arial" w:hAnsi="Arial" w:cs="Arial"/>
          <w:b/>
          <w:color w:val="3243BE"/>
          <w:sz w:val="24"/>
          <w:szCs w:val="24"/>
        </w:rPr>
        <w:t xml:space="preserve"> et escompte </w:t>
      </w:r>
    </w:p>
    <w:p w14:paraId="0E94B70D" w14:textId="77777777" w:rsidR="00421138" w:rsidRPr="00421138" w:rsidRDefault="00421138" w:rsidP="00B34FB5">
      <w:pPr>
        <w:spacing w:after="0" w:line="240" w:lineRule="atLeast"/>
        <w:rPr>
          <w:rFonts w:ascii="Arial" w:hAnsi="Arial" w:cs="Arial"/>
          <w:bCs/>
          <w:sz w:val="20"/>
          <w:szCs w:val="20"/>
        </w:rPr>
      </w:pPr>
    </w:p>
    <w:p w14:paraId="75AD9F9C" w14:textId="66E9F607" w:rsidR="00421138" w:rsidRDefault="007B60BE" w:rsidP="00B34FB5">
      <w:pPr>
        <w:spacing w:after="0" w:line="280" w:lineRule="atLeast"/>
        <w:jc w:val="both"/>
        <w:rPr>
          <w:rFonts w:ascii="Arial" w:hAnsi="Arial" w:cs="Arial"/>
          <w:sz w:val="20"/>
          <w:szCs w:val="20"/>
          <w:shd w:val="clear" w:color="auto" w:fill="FFFFFF"/>
        </w:rPr>
      </w:pPr>
      <w:r w:rsidRPr="006F1D83">
        <w:rPr>
          <w:rFonts w:ascii="Arial" w:hAnsi="Arial" w:cs="Arial"/>
          <w:sz w:val="20"/>
          <w:szCs w:val="20"/>
          <w:shd w:val="clear" w:color="auto" w:fill="FFFFFF"/>
        </w:rPr>
        <w:t>Le prix est payable comptant</w:t>
      </w:r>
      <w:r w:rsidR="00AF58A1">
        <w:rPr>
          <w:rFonts w:ascii="Arial" w:hAnsi="Arial" w:cs="Arial"/>
          <w:sz w:val="20"/>
          <w:szCs w:val="20"/>
          <w:shd w:val="clear" w:color="auto" w:fill="FFFFFF"/>
        </w:rPr>
        <w:t xml:space="preserve"> et</w:t>
      </w:r>
      <w:r w:rsidRPr="006F1D83">
        <w:rPr>
          <w:rFonts w:ascii="Arial" w:hAnsi="Arial" w:cs="Arial"/>
          <w:sz w:val="20"/>
          <w:szCs w:val="20"/>
          <w:shd w:val="clear" w:color="auto" w:fill="FFFFFF"/>
        </w:rPr>
        <w:t xml:space="preserve"> en totalité au jour de la fourniture des </w:t>
      </w:r>
      <w:r w:rsidR="00AF58A1">
        <w:rPr>
          <w:rFonts w:ascii="Arial" w:hAnsi="Arial" w:cs="Arial"/>
          <w:sz w:val="20"/>
          <w:szCs w:val="20"/>
          <w:shd w:val="clear" w:color="auto" w:fill="FFFFFF"/>
        </w:rPr>
        <w:t>s</w:t>
      </w:r>
      <w:r w:rsidRPr="006F1D83">
        <w:rPr>
          <w:rFonts w:ascii="Arial" w:hAnsi="Arial" w:cs="Arial"/>
          <w:sz w:val="20"/>
          <w:szCs w:val="20"/>
          <w:shd w:val="clear" w:color="auto" w:fill="FFFFFF"/>
        </w:rPr>
        <w:t>ervices commandés</w:t>
      </w:r>
      <w:r w:rsidR="00D3043B">
        <w:rPr>
          <w:rFonts w:ascii="Arial" w:hAnsi="Arial" w:cs="Arial"/>
          <w:sz w:val="20"/>
          <w:szCs w:val="20"/>
          <w:shd w:val="clear" w:color="auto" w:fill="FFFFFF"/>
        </w:rPr>
        <w:t xml:space="preserve"> et dans un délai maximum de 30 jours</w:t>
      </w:r>
      <w:r w:rsidR="00421138" w:rsidRPr="006F1D83">
        <w:rPr>
          <w:rFonts w:ascii="Arial" w:hAnsi="Arial" w:cs="Arial"/>
          <w:sz w:val="20"/>
          <w:szCs w:val="20"/>
          <w:shd w:val="clear" w:color="auto" w:fill="FFFFFF"/>
        </w:rPr>
        <w:t>.</w:t>
      </w:r>
      <w:r w:rsidR="00694CA8">
        <w:rPr>
          <w:rFonts w:ascii="Arial" w:hAnsi="Arial" w:cs="Arial"/>
          <w:sz w:val="20"/>
          <w:szCs w:val="20"/>
          <w:shd w:val="clear" w:color="auto" w:fill="FFFFFF"/>
        </w:rPr>
        <w:t xml:space="preserve"> Il n’y a pas d’escompte en cas de paiement anticipé.</w:t>
      </w:r>
    </w:p>
    <w:p w14:paraId="1BF117D4" w14:textId="77777777" w:rsidR="00F97608" w:rsidRDefault="00F97608" w:rsidP="00B34FB5">
      <w:pPr>
        <w:spacing w:after="0" w:line="280" w:lineRule="atLeast"/>
        <w:jc w:val="both"/>
        <w:rPr>
          <w:rFonts w:ascii="Arial" w:hAnsi="Arial" w:cs="Arial"/>
          <w:sz w:val="20"/>
          <w:szCs w:val="20"/>
          <w:shd w:val="clear" w:color="auto" w:fill="FFFFFF"/>
        </w:rPr>
      </w:pPr>
    </w:p>
    <w:p w14:paraId="122329BB" w14:textId="7ED31EDB" w:rsidR="00F97608" w:rsidRPr="006F1D83" w:rsidRDefault="00F97608" w:rsidP="00B34FB5">
      <w:pPr>
        <w:spacing w:after="0" w:line="280" w:lineRule="atLeast"/>
        <w:jc w:val="both"/>
        <w:rPr>
          <w:rFonts w:ascii="Arial" w:hAnsi="Arial" w:cs="Arial"/>
          <w:sz w:val="20"/>
          <w:szCs w:val="20"/>
          <w:shd w:val="clear" w:color="auto" w:fill="FFFFFF"/>
        </w:rPr>
      </w:pPr>
      <w:r w:rsidRPr="00480228">
        <w:rPr>
          <w:rFonts w:ascii="Arial" w:hAnsi="Arial" w:cs="Arial"/>
          <w:color w:val="0070C0"/>
          <w:sz w:val="20"/>
          <w:szCs w:val="20"/>
          <w:shd w:val="clear" w:color="auto" w:fill="FFFFFF"/>
        </w:rPr>
        <w:t>Relation avec les avocats </w:t>
      </w:r>
      <w:r>
        <w:rPr>
          <w:rFonts w:ascii="Arial" w:hAnsi="Arial" w:cs="Arial"/>
          <w:sz w:val="20"/>
          <w:szCs w:val="20"/>
          <w:shd w:val="clear" w:color="auto" w:fill="FFFFFF"/>
        </w:rPr>
        <w:t xml:space="preserve">: </w:t>
      </w:r>
    </w:p>
    <w:p w14:paraId="65C63201" w14:textId="77777777" w:rsidR="00B34FB5" w:rsidRDefault="00B34FB5" w:rsidP="00B34FB5">
      <w:pPr>
        <w:spacing w:after="0" w:line="280" w:lineRule="atLeast"/>
        <w:jc w:val="both"/>
        <w:rPr>
          <w:rFonts w:ascii="Arial" w:hAnsi="Arial" w:cs="Arial"/>
          <w:sz w:val="20"/>
          <w:szCs w:val="20"/>
          <w:shd w:val="clear" w:color="auto" w:fill="FFFFFF"/>
        </w:rPr>
      </w:pPr>
    </w:p>
    <w:p w14:paraId="72F0D332" w14:textId="528DEDA7" w:rsidR="006F1D83" w:rsidRPr="00BF4DE7" w:rsidRDefault="006F1D83" w:rsidP="00B34FB5">
      <w:pPr>
        <w:spacing w:after="0" w:line="280" w:lineRule="atLeast"/>
        <w:jc w:val="both"/>
        <w:rPr>
          <w:rFonts w:ascii="Arial" w:hAnsi="Arial" w:cs="Arial"/>
          <w:sz w:val="20"/>
          <w:szCs w:val="20"/>
          <w:shd w:val="clear" w:color="auto" w:fill="FFFFFF"/>
        </w:rPr>
      </w:pPr>
      <w:r w:rsidRPr="00BF4DE7">
        <w:rPr>
          <w:rFonts w:ascii="Arial" w:hAnsi="Arial" w:cs="Arial"/>
          <w:sz w:val="20"/>
          <w:szCs w:val="20"/>
          <w:shd w:val="clear" w:color="auto" w:fill="FFFFFF"/>
        </w:rPr>
        <w:t>Dans le</w:t>
      </w:r>
      <w:r w:rsidR="00B34FB5">
        <w:rPr>
          <w:rFonts w:ascii="Arial" w:hAnsi="Arial" w:cs="Arial"/>
          <w:sz w:val="20"/>
          <w:szCs w:val="20"/>
          <w:shd w:val="clear" w:color="auto" w:fill="FFFFFF"/>
        </w:rPr>
        <w:t xml:space="preserve"> cadre des</w:t>
      </w:r>
      <w:r w:rsidRPr="00BF4DE7">
        <w:rPr>
          <w:rFonts w:ascii="Arial" w:hAnsi="Arial" w:cs="Arial"/>
          <w:sz w:val="20"/>
          <w:szCs w:val="20"/>
          <w:shd w:val="clear" w:color="auto" w:fill="FFFFFF"/>
        </w:rPr>
        <w:t xml:space="preserve"> relations particulières entre avocats et </w:t>
      </w:r>
      <w:r w:rsidR="00F97608">
        <w:rPr>
          <w:rFonts w:ascii="Arial" w:hAnsi="Arial" w:cs="Arial"/>
          <w:sz w:val="20"/>
          <w:szCs w:val="20"/>
          <w:shd w:val="clear" w:color="auto" w:fill="FFFFFF"/>
        </w:rPr>
        <w:t>Commissaires de Justice (ex-</w:t>
      </w:r>
      <w:r w:rsidRPr="00BF4DE7">
        <w:rPr>
          <w:rFonts w:ascii="Arial" w:hAnsi="Arial" w:cs="Arial"/>
          <w:sz w:val="20"/>
          <w:szCs w:val="20"/>
          <w:shd w:val="clear" w:color="auto" w:fill="FFFFFF"/>
        </w:rPr>
        <w:t>Huissier</w:t>
      </w:r>
      <w:r w:rsidR="00F97608">
        <w:rPr>
          <w:rFonts w:ascii="Arial" w:hAnsi="Arial" w:cs="Arial"/>
          <w:sz w:val="20"/>
          <w:szCs w:val="20"/>
          <w:shd w:val="clear" w:color="auto" w:fill="FFFFFF"/>
        </w:rPr>
        <w:t>s</w:t>
      </w:r>
      <w:r w:rsidRPr="00BF4DE7">
        <w:rPr>
          <w:rFonts w:ascii="Arial" w:hAnsi="Arial" w:cs="Arial"/>
          <w:sz w:val="20"/>
          <w:szCs w:val="20"/>
          <w:shd w:val="clear" w:color="auto" w:fill="FFFFFF"/>
        </w:rPr>
        <w:t xml:space="preserve"> de </w:t>
      </w:r>
      <w:r w:rsidR="006823E4" w:rsidRPr="00BF4DE7">
        <w:rPr>
          <w:rFonts w:ascii="Arial" w:hAnsi="Arial" w:cs="Arial"/>
          <w:sz w:val="20"/>
          <w:szCs w:val="20"/>
          <w:shd w:val="clear" w:color="auto" w:fill="FFFFFF"/>
        </w:rPr>
        <w:t>Justice</w:t>
      </w:r>
      <w:r w:rsidR="00374616" w:rsidRPr="00BF4DE7">
        <w:rPr>
          <w:rFonts w:ascii="Arial" w:hAnsi="Arial" w:cs="Arial"/>
          <w:sz w:val="20"/>
          <w:szCs w:val="20"/>
          <w:shd w:val="clear" w:color="auto" w:fill="FFFFFF"/>
        </w:rPr>
        <w:t>,</w:t>
      </w:r>
      <w:r w:rsidR="00374616">
        <w:rPr>
          <w:rFonts w:ascii="Arial" w:hAnsi="Arial" w:cs="Arial"/>
          <w:sz w:val="20"/>
          <w:szCs w:val="20"/>
          <w:shd w:val="clear" w:color="auto" w:fill="FFFFFF"/>
        </w:rPr>
        <w:t xml:space="preserve">) </w:t>
      </w:r>
      <w:r w:rsidR="00374616" w:rsidRPr="00BF4DE7">
        <w:rPr>
          <w:rFonts w:ascii="Arial" w:hAnsi="Arial" w:cs="Arial"/>
          <w:sz w:val="20"/>
          <w:szCs w:val="20"/>
          <w:shd w:val="clear" w:color="auto" w:fill="FFFFFF"/>
        </w:rPr>
        <w:t>une</w:t>
      </w:r>
      <w:r w:rsidRPr="00BF4DE7">
        <w:rPr>
          <w:rFonts w:ascii="Arial" w:hAnsi="Arial" w:cs="Arial"/>
          <w:sz w:val="20"/>
          <w:szCs w:val="20"/>
          <w:shd w:val="clear" w:color="auto" w:fill="FFFFFF"/>
        </w:rPr>
        <w:t xml:space="preserve"> convention a été </w:t>
      </w:r>
      <w:r w:rsidR="00716139">
        <w:rPr>
          <w:rFonts w:ascii="Arial" w:hAnsi="Arial" w:cs="Arial"/>
          <w:sz w:val="20"/>
          <w:szCs w:val="20"/>
          <w:shd w:val="clear" w:color="auto" w:fill="FFFFFF"/>
        </w:rPr>
        <w:t>conclue</w:t>
      </w:r>
      <w:r w:rsidRPr="00BF4DE7">
        <w:rPr>
          <w:rFonts w:ascii="Arial" w:hAnsi="Arial" w:cs="Arial"/>
          <w:sz w:val="20"/>
          <w:szCs w:val="20"/>
          <w:shd w:val="clear" w:color="auto" w:fill="FFFFFF"/>
        </w:rPr>
        <w:t xml:space="preserve"> entre la Chambre </w:t>
      </w:r>
      <w:r w:rsidR="00B34FB5">
        <w:rPr>
          <w:rFonts w:ascii="Arial" w:hAnsi="Arial" w:cs="Arial"/>
          <w:sz w:val="20"/>
          <w:szCs w:val="20"/>
          <w:shd w:val="clear" w:color="auto" w:fill="FFFFFF"/>
        </w:rPr>
        <w:t xml:space="preserve">Départementale </w:t>
      </w:r>
      <w:r w:rsidRPr="00BF4DE7">
        <w:rPr>
          <w:rFonts w:ascii="Arial" w:hAnsi="Arial" w:cs="Arial"/>
          <w:sz w:val="20"/>
          <w:szCs w:val="20"/>
          <w:shd w:val="clear" w:color="auto" w:fill="FFFFFF"/>
        </w:rPr>
        <w:t>des Huissiers de Justice de Paris et l’Ordre des Avocats au Barreau de Paris en date du 26/11/1992.</w:t>
      </w:r>
    </w:p>
    <w:p w14:paraId="03120756" w14:textId="77777777" w:rsidR="00716139" w:rsidRDefault="00716139" w:rsidP="00B34FB5">
      <w:pPr>
        <w:spacing w:after="0" w:line="280" w:lineRule="atLeast"/>
        <w:jc w:val="both"/>
        <w:rPr>
          <w:rFonts w:ascii="Arial" w:hAnsi="Arial" w:cs="Arial"/>
          <w:sz w:val="20"/>
          <w:szCs w:val="20"/>
          <w:shd w:val="clear" w:color="auto" w:fill="FFFFFF"/>
        </w:rPr>
      </w:pPr>
    </w:p>
    <w:p w14:paraId="70484C3A" w14:textId="29E2F65D" w:rsidR="00B34FB5" w:rsidRDefault="006F1D83" w:rsidP="00B34FB5">
      <w:pPr>
        <w:spacing w:after="0" w:line="280" w:lineRule="atLeast"/>
        <w:jc w:val="both"/>
        <w:rPr>
          <w:rFonts w:ascii="Arial" w:hAnsi="Arial" w:cs="Arial"/>
          <w:sz w:val="20"/>
          <w:szCs w:val="20"/>
          <w:shd w:val="clear" w:color="auto" w:fill="FFFFFF"/>
        </w:rPr>
      </w:pPr>
      <w:r w:rsidRPr="00BF4DE7">
        <w:rPr>
          <w:rFonts w:ascii="Arial" w:hAnsi="Arial" w:cs="Arial"/>
          <w:sz w:val="20"/>
          <w:szCs w:val="20"/>
          <w:shd w:val="clear" w:color="auto" w:fill="FFFFFF"/>
        </w:rPr>
        <w:t>Cette convention prévoi</w:t>
      </w:r>
      <w:r w:rsidR="006823E4" w:rsidRPr="00BF4DE7">
        <w:rPr>
          <w:rFonts w:ascii="Arial" w:hAnsi="Arial" w:cs="Arial"/>
          <w:sz w:val="20"/>
          <w:szCs w:val="20"/>
          <w:shd w:val="clear" w:color="auto" w:fill="FFFFFF"/>
        </w:rPr>
        <w:t>t</w:t>
      </w:r>
      <w:r w:rsidR="00B34FB5">
        <w:rPr>
          <w:rFonts w:ascii="Arial" w:hAnsi="Arial" w:cs="Arial"/>
          <w:sz w:val="20"/>
          <w:szCs w:val="20"/>
          <w:shd w:val="clear" w:color="auto" w:fill="FFFFFF"/>
        </w:rPr>
        <w:t xml:space="preserve"> notamment</w:t>
      </w:r>
      <w:r w:rsidRPr="00BF4DE7">
        <w:rPr>
          <w:rFonts w:ascii="Arial" w:hAnsi="Arial" w:cs="Arial"/>
          <w:sz w:val="20"/>
          <w:szCs w:val="20"/>
          <w:shd w:val="clear" w:color="auto" w:fill="FFFFFF"/>
        </w:rPr>
        <w:t xml:space="preserve"> que </w:t>
      </w:r>
      <w:r w:rsidR="006823E4" w:rsidRPr="00BF4DE7">
        <w:rPr>
          <w:rFonts w:ascii="Arial" w:hAnsi="Arial" w:cs="Arial"/>
          <w:sz w:val="20"/>
          <w:szCs w:val="20"/>
          <w:shd w:val="clear" w:color="auto" w:fill="FFFFFF"/>
        </w:rPr>
        <w:t>l’avocat qui transmet à un huissier aux fins de signification un acte détaché ou isolé est personnellement responsable du règlement du coût de cet acte.</w:t>
      </w:r>
    </w:p>
    <w:p w14:paraId="0F211F2B" w14:textId="3FE8B0A0" w:rsidR="00421138" w:rsidRPr="00BF4DE7" w:rsidRDefault="006823E4" w:rsidP="00B34FB5">
      <w:pPr>
        <w:spacing w:after="0" w:line="280" w:lineRule="atLeast"/>
        <w:jc w:val="both"/>
        <w:rPr>
          <w:rFonts w:ascii="Arial" w:hAnsi="Arial" w:cs="Arial"/>
          <w:sz w:val="20"/>
          <w:szCs w:val="20"/>
          <w:shd w:val="clear" w:color="auto" w:fill="FFFFFF"/>
        </w:rPr>
      </w:pPr>
      <w:r w:rsidRPr="00BF4DE7">
        <w:rPr>
          <w:rFonts w:ascii="Arial" w:hAnsi="Arial" w:cs="Arial"/>
          <w:sz w:val="20"/>
          <w:szCs w:val="20"/>
          <w:shd w:val="clear" w:color="auto" w:fill="FFFFFF"/>
        </w:rPr>
        <w:t xml:space="preserve">Il </w:t>
      </w:r>
      <w:r w:rsidR="00EE539A">
        <w:rPr>
          <w:rFonts w:ascii="Arial" w:hAnsi="Arial" w:cs="Arial"/>
          <w:sz w:val="20"/>
          <w:szCs w:val="20"/>
          <w:shd w:val="clear" w:color="auto" w:fill="FFFFFF"/>
        </w:rPr>
        <w:t>en va différemment</w:t>
      </w:r>
      <w:r w:rsidRPr="00BF4DE7">
        <w:rPr>
          <w:rFonts w:ascii="Arial" w:hAnsi="Arial" w:cs="Arial"/>
          <w:sz w:val="20"/>
          <w:szCs w:val="20"/>
          <w:shd w:val="clear" w:color="auto" w:fill="FFFFFF"/>
        </w:rPr>
        <w:t xml:space="preserve"> pour un dossier transmis aux fins d’exécution. </w:t>
      </w:r>
      <w:r w:rsidR="006F1D83" w:rsidRPr="00BF4DE7">
        <w:rPr>
          <w:rFonts w:ascii="Arial" w:hAnsi="Arial" w:cs="Arial"/>
          <w:sz w:val="20"/>
          <w:szCs w:val="20"/>
          <w:shd w:val="clear" w:color="auto" w:fill="FFFFFF"/>
        </w:rPr>
        <w:t xml:space="preserve"> </w:t>
      </w:r>
    </w:p>
    <w:p w14:paraId="2EFF5EB3" w14:textId="77777777" w:rsidR="00312FED" w:rsidRDefault="00312FED" w:rsidP="00B34FB5">
      <w:pPr>
        <w:spacing w:after="0" w:line="280" w:lineRule="atLeast"/>
        <w:jc w:val="both"/>
        <w:rPr>
          <w:rFonts w:ascii="Arial" w:hAnsi="Arial" w:cs="Arial"/>
          <w:sz w:val="20"/>
          <w:szCs w:val="20"/>
          <w:shd w:val="clear" w:color="auto" w:fill="FFFFFF"/>
        </w:rPr>
      </w:pPr>
    </w:p>
    <w:p w14:paraId="59D7EAFE" w14:textId="38D9B1A2" w:rsidR="006823E4" w:rsidRDefault="006823E4" w:rsidP="00B34FB5">
      <w:pPr>
        <w:spacing w:after="0" w:line="280" w:lineRule="atLeast"/>
        <w:jc w:val="both"/>
        <w:rPr>
          <w:rFonts w:ascii="Arial" w:hAnsi="Arial" w:cs="Arial"/>
          <w:sz w:val="20"/>
          <w:szCs w:val="20"/>
          <w:shd w:val="clear" w:color="auto" w:fill="FFFFFF"/>
        </w:rPr>
      </w:pPr>
      <w:r w:rsidRPr="00BF4DE7">
        <w:rPr>
          <w:rFonts w:ascii="Arial" w:hAnsi="Arial" w:cs="Arial"/>
          <w:sz w:val="20"/>
          <w:szCs w:val="20"/>
          <w:shd w:val="clear" w:color="auto" w:fill="FFFFFF"/>
        </w:rPr>
        <w:lastRenderedPageBreak/>
        <w:t>Afin de faciliter les rapports entre le Cabinet d’avocat (le client) et Certea (le prestataire</w:t>
      </w:r>
      <w:r w:rsidR="00BF4DE7" w:rsidRPr="00BF4DE7">
        <w:rPr>
          <w:rFonts w:ascii="Arial" w:hAnsi="Arial" w:cs="Arial"/>
          <w:sz w:val="20"/>
          <w:szCs w:val="20"/>
          <w:shd w:val="clear" w:color="auto" w:fill="FFFFFF"/>
        </w:rPr>
        <w:t xml:space="preserve">), </w:t>
      </w:r>
      <w:r w:rsidR="00B34FB5">
        <w:rPr>
          <w:rFonts w:ascii="Arial" w:hAnsi="Arial" w:cs="Arial"/>
          <w:sz w:val="20"/>
          <w:szCs w:val="20"/>
          <w:shd w:val="clear" w:color="auto" w:fill="FFFFFF"/>
        </w:rPr>
        <w:t>l</w:t>
      </w:r>
      <w:r w:rsidR="00BF4DE7" w:rsidRPr="00BF4DE7">
        <w:rPr>
          <w:rFonts w:ascii="Arial" w:hAnsi="Arial" w:cs="Arial"/>
          <w:sz w:val="20"/>
          <w:szCs w:val="20"/>
          <w:shd w:val="clear" w:color="auto" w:fill="FFFFFF"/>
        </w:rPr>
        <w:t>es</w:t>
      </w:r>
      <w:r w:rsidRPr="00BF4DE7">
        <w:rPr>
          <w:rFonts w:ascii="Arial" w:hAnsi="Arial" w:cs="Arial"/>
          <w:sz w:val="20"/>
          <w:szCs w:val="20"/>
          <w:shd w:val="clear" w:color="auto" w:fill="FFFFFF"/>
        </w:rPr>
        <w:t xml:space="preserve"> avocats peuvent opter entre plusieurs formules en fonction de leur propre clientèle</w:t>
      </w:r>
      <w:r w:rsidR="00B34FB5">
        <w:rPr>
          <w:rFonts w:ascii="Arial" w:hAnsi="Arial" w:cs="Arial"/>
          <w:sz w:val="20"/>
          <w:szCs w:val="20"/>
          <w:shd w:val="clear" w:color="auto" w:fill="FFFFFF"/>
        </w:rPr>
        <w:t>,</w:t>
      </w:r>
      <w:r w:rsidR="00D44C55">
        <w:rPr>
          <w:rFonts w:ascii="Arial" w:hAnsi="Arial" w:cs="Arial"/>
          <w:sz w:val="20"/>
          <w:szCs w:val="20"/>
          <w:shd w:val="clear" w:color="auto" w:fill="FFFFFF"/>
        </w:rPr>
        <w:t xml:space="preserve"> en matière d’actes détachés ou isolés</w:t>
      </w:r>
      <w:r w:rsidRPr="00BF4DE7">
        <w:rPr>
          <w:rFonts w:ascii="Arial" w:hAnsi="Arial" w:cs="Arial"/>
          <w:sz w:val="20"/>
          <w:szCs w:val="20"/>
          <w:shd w:val="clear" w:color="auto" w:fill="FFFFFF"/>
        </w:rPr>
        <w:t xml:space="preserve">. </w:t>
      </w:r>
      <w:r w:rsidR="00EF44B3">
        <w:rPr>
          <w:rFonts w:ascii="Arial" w:hAnsi="Arial" w:cs="Arial"/>
          <w:sz w:val="20"/>
          <w:szCs w:val="20"/>
          <w:shd w:val="clear" w:color="auto" w:fill="FFFFFF"/>
        </w:rPr>
        <w:t xml:space="preserve">A défaut de précision, </w:t>
      </w:r>
      <w:r w:rsidR="00EE539A">
        <w:rPr>
          <w:rFonts w:ascii="Arial" w:hAnsi="Arial" w:cs="Arial"/>
          <w:sz w:val="20"/>
          <w:szCs w:val="20"/>
          <w:shd w:val="clear" w:color="auto" w:fill="FFFFFF"/>
        </w:rPr>
        <w:t>c</w:t>
      </w:r>
      <w:r w:rsidR="00EF44B3">
        <w:rPr>
          <w:rFonts w:ascii="Arial" w:hAnsi="Arial" w:cs="Arial"/>
          <w:sz w:val="20"/>
          <w:szCs w:val="20"/>
          <w:shd w:val="clear" w:color="auto" w:fill="FFFFFF"/>
        </w:rPr>
        <w:t xml:space="preserve">’est l’Huissier de Justice qui déterminera la formule à appliquer. </w:t>
      </w:r>
    </w:p>
    <w:p w14:paraId="4C32E910" w14:textId="77777777" w:rsidR="00BF4DE7" w:rsidRPr="005C36B6" w:rsidRDefault="00BF4DE7" w:rsidP="00B34FB5">
      <w:pPr>
        <w:spacing w:after="0"/>
        <w:jc w:val="both"/>
        <w:rPr>
          <w:rFonts w:ascii="Arial" w:hAnsi="Arial" w:cs="Arial"/>
          <w:b/>
          <w:bCs/>
          <w:sz w:val="20"/>
          <w:szCs w:val="20"/>
          <w:shd w:val="clear" w:color="auto" w:fill="FFFFFF"/>
        </w:rPr>
      </w:pPr>
    </w:p>
    <w:p w14:paraId="44D8287C" w14:textId="178B3985" w:rsidR="006823E4" w:rsidRPr="006823E4" w:rsidRDefault="006823E4" w:rsidP="00B34FB5">
      <w:pPr>
        <w:spacing w:after="0"/>
        <w:jc w:val="both"/>
        <w:rPr>
          <w:rFonts w:ascii="Times New Roman" w:eastAsia="Times New Roman" w:hAnsi="Times New Roman" w:cs="Times New Roman"/>
          <w:sz w:val="20"/>
          <w:szCs w:val="20"/>
          <w:u w:val="single"/>
          <w:lang w:eastAsia="fr-FR"/>
        </w:rPr>
      </w:pPr>
      <w:r w:rsidRPr="005C36B6">
        <w:rPr>
          <w:rFonts w:ascii="Arial" w:eastAsiaTheme="minorEastAsia" w:hAnsi="Arial" w:cs="Arial"/>
          <w:b/>
          <w:bCs/>
          <w:color w:val="365F91" w:themeColor="accent1" w:themeShade="BF"/>
          <w:kern w:val="24"/>
          <w:sz w:val="20"/>
          <w:szCs w:val="20"/>
          <w:lang w:val="en-US" w:eastAsia="fr-FR"/>
        </w:rPr>
        <w:t>1ère</w:t>
      </w:r>
      <w:r w:rsidR="00B34FB5" w:rsidRPr="005C36B6">
        <w:rPr>
          <w:rFonts w:ascii="Arial" w:eastAsiaTheme="minorEastAsia" w:hAnsi="Arial" w:cs="Arial"/>
          <w:b/>
          <w:bCs/>
          <w:color w:val="365F91" w:themeColor="accent1" w:themeShade="BF"/>
          <w:kern w:val="24"/>
          <w:sz w:val="20"/>
          <w:szCs w:val="20"/>
          <w:lang w:val="en-US" w:eastAsia="fr-FR"/>
        </w:rPr>
        <w:t xml:space="preserve"> </w:t>
      </w:r>
      <w:proofErr w:type="spellStart"/>
      <w:proofErr w:type="gramStart"/>
      <w:r w:rsidRPr="005C36B6">
        <w:rPr>
          <w:rFonts w:ascii="Arial" w:eastAsiaTheme="minorEastAsia" w:hAnsi="Arial" w:cs="Arial"/>
          <w:b/>
          <w:bCs/>
          <w:color w:val="365F91" w:themeColor="accent1" w:themeShade="BF"/>
          <w:kern w:val="24"/>
          <w:sz w:val="20"/>
          <w:szCs w:val="20"/>
          <w:lang w:val="en-US" w:eastAsia="fr-FR"/>
        </w:rPr>
        <w:t>formule</w:t>
      </w:r>
      <w:proofErr w:type="spellEnd"/>
      <w:r w:rsidRPr="005C36B6">
        <w:rPr>
          <w:rFonts w:ascii="Arial" w:eastAsiaTheme="minorEastAsia" w:hAnsi="Arial" w:cs="Arial"/>
          <w:b/>
          <w:bCs/>
          <w:color w:val="365F91" w:themeColor="accent1" w:themeShade="BF"/>
          <w:kern w:val="24"/>
          <w:sz w:val="20"/>
          <w:szCs w:val="20"/>
          <w:lang w:val="en-US" w:eastAsia="fr-FR"/>
        </w:rPr>
        <w:t xml:space="preserve"> :</w:t>
      </w:r>
      <w:proofErr w:type="gramEnd"/>
      <w:r w:rsidRPr="005C36B6">
        <w:rPr>
          <w:rFonts w:ascii="Arial" w:eastAsiaTheme="minorEastAsia" w:hAnsi="Arial" w:cs="Arial"/>
          <w:b/>
          <w:bCs/>
          <w:color w:val="365F91" w:themeColor="accent1" w:themeShade="BF"/>
          <w:kern w:val="24"/>
          <w:sz w:val="20"/>
          <w:szCs w:val="20"/>
          <w:lang w:val="en-US" w:eastAsia="fr-FR"/>
        </w:rPr>
        <w:t xml:space="preserve"> </w:t>
      </w:r>
      <w:proofErr w:type="spellStart"/>
      <w:r w:rsidRPr="005C36B6">
        <w:rPr>
          <w:rFonts w:ascii="Arial" w:eastAsiaTheme="minorEastAsia" w:hAnsi="Arial" w:cs="Arial"/>
          <w:b/>
          <w:bCs/>
          <w:color w:val="365F91" w:themeColor="accent1" w:themeShade="BF"/>
          <w:kern w:val="24"/>
          <w:sz w:val="20"/>
          <w:szCs w:val="20"/>
          <w:lang w:val="en-US" w:eastAsia="fr-FR"/>
        </w:rPr>
        <w:t>Demande</w:t>
      </w:r>
      <w:proofErr w:type="spellEnd"/>
      <w:r w:rsidRPr="005C36B6">
        <w:rPr>
          <w:rFonts w:ascii="Arial" w:eastAsiaTheme="minorEastAsia" w:hAnsi="Arial" w:cs="Arial"/>
          <w:b/>
          <w:bCs/>
          <w:color w:val="365F91" w:themeColor="accent1" w:themeShade="BF"/>
          <w:kern w:val="24"/>
          <w:sz w:val="20"/>
          <w:szCs w:val="20"/>
          <w:lang w:val="en-US" w:eastAsia="fr-FR"/>
        </w:rPr>
        <w:t xml:space="preserve"> de provision </w:t>
      </w:r>
      <w:proofErr w:type="spellStart"/>
      <w:r w:rsidRPr="005C36B6">
        <w:rPr>
          <w:rFonts w:ascii="Arial" w:eastAsiaTheme="minorEastAsia" w:hAnsi="Arial" w:cs="Arial"/>
          <w:b/>
          <w:bCs/>
          <w:color w:val="365F91" w:themeColor="accent1" w:themeShade="BF"/>
          <w:kern w:val="24"/>
          <w:sz w:val="20"/>
          <w:szCs w:val="20"/>
          <w:lang w:val="en-US" w:eastAsia="fr-FR"/>
        </w:rPr>
        <w:t>avant</w:t>
      </w:r>
      <w:proofErr w:type="spellEnd"/>
      <w:r w:rsidRPr="005C36B6">
        <w:rPr>
          <w:rFonts w:ascii="Arial" w:eastAsiaTheme="minorEastAsia" w:hAnsi="Arial" w:cs="Arial"/>
          <w:b/>
          <w:bCs/>
          <w:color w:val="365F91" w:themeColor="accent1" w:themeShade="BF"/>
          <w:kern w:val="24"/>
          <w:sz w:val="20"/>
          <w:szCs w:val="20"/>
          <w:lang w:val="en-US" w:eastAsia="fr-FR"/>
        </w:rPr>
        <w:t xml:space="preserve"> signification</w:t>
      </w:r>
      <w:r w:rsidR="00312FED" w:rsidRPr="00716139">
        <w:rPr>
          <w:rFonts w:ascii="Arial" w:eastAsiaTheme="minorEastAsia" w:hAnsi="Arial" w:cs="Arial"/>
          <w:color w:val="365F91" w:themeColor="accent1" w:themeShade="BF"/>
          <w:kern w:val="24"/>
          <w:sz w:val="20"/>
          <w:szCs w:val="20"/>
          <w:u w:val="single"/>
          <w:lang w:val="en-US" w:eastAsia="fr-FR"/>
        </w:rPr>
        <w:t xml:space="preserve"> </w:t>
      </w:r>
      <w:r w:rsidR="00312FED">
        <w:rPr>
          <w:rFonts w:ascii="Arial" w:eastAsiaTheme="minorEastAsia" w:hAnsi="Arial" w:cs="Arial"/>
          <w:color w:val="000000" w:themeColor="text1"/>
          <w:kern w:val="24"/>
          <w:sz w:val="20"/>
          <w:szCs w:val="20"/>
          <w:u w:val="single"/>
          <w:lang w:val="en-US" w:eastAsia="fr-FR"/>
        </w:rPr>
        <w:t>:</w:t>
      </w:r>
    </w:p>
    <w:p w14:paraId="3395F337" w14:textId="628FE165" w:rsidR="006823E4" w:rsidRPr="006823E4" w:rsidRDefault="006823E4" w:rsidP="00B34FB5">
      <w:pPr>
        <w:spacing w:after="0"/>
        <w:jc w:val="both"/>
        <w:rPr>
          <w:rFonts w:ascii="Times New Roman" w:eastAsia="Times New Roman" w:hAnsi="Times New Roman" w:cs="Times New Roman"/>
          <w:sz w:val="20"/>
          <w:szCs w:val="20"/>
          <w:lang w:eastAsia="fr-FR"/>
        </w:rPr>
      </w:pPr>
      <w:r w:rsidRPr="006823E4">
        <w:rPr>
          <w:rFonts w:ascii="Arial" w:eastAsiaTheme="minorEastAsia" w:hAnsi="Arial" w:cs="Arial"/>
          <w:color w:val="000000" w:themeColor="text1"/>
          <w:kern w:val="24"/>
          <w:sz w:val="20"/>
          <w:szCs w:val="20"/>
          <w:lang w:val="en-US" w:eastAsia="fr-FR"/>
        </w:rPr>
        <w:t xml:space="preserve">Devis </w:t>
      </w:r>
      <w:proofErr w:type="spellStart"/>
      <w:r>
        <w:rPr>
          <w:rFonts w:ascii="Arial" w:eastAsiaTheme="minorEastAsia" w:hAnsi="Arial" w:cs="Arial"/>
          <w:color w:val="000000" w:themeColor="text1"/>
          <w:kern w:val="24"/>
          <w:sz w:val="20"/>
          <w:szCs w:val="20"/>
          <w:lang w:val="en-US" w:eastAsia="fr-FR"/>
        </w:rPr>
        <w:t>accompagné</w:t>
      </w:r>
      <w:proofErr w:type="spellEnd"/>
      <w:r>
        <w:rPr>
          <w:rFonts w:ascii="Arial" w:eastAsiaTheme="minorEastAsia" w:hAnsi="Arial" w:cs="Arial"/>
          <w:color w:val="000000" w:themeColor="text1"/>
          <w:kern w:val="24"/>
          <w:sz w:val="20"/>
          <w:szCs w:val="20"/>
          <w:lang w:val="en-US" w:eastAsia="fr-FR"/>
        </w:rPr>
        <w:t xml:space="preserve"> </w:t>
      </w:r>
      <w:proofErr w:type="spellStart"/>
      <w:r>
        <w:rPr>
          <w:rFonts w:ascii="Arial" w:eastAsiaTheme="minorEastAsia" w:hAnsi="Arial" w:cs="Arial"/>
          <w:color w:val="000000" w:themeColor="text1"/>
          <w:kern w:val="24"/>
          <w:sz w:val="20"/>
          <w:szCs w:val="20"/>
          <w:lang w:val="en-US" w:eastAsia="fr-FR"/>
        </w:rPr>
        <w:t>d’une</w:t>
      </w:r>
      <w:proofErr w:type="spellEnd"/>
      <w:r>
        <w:rPr>
          <w:rFonts w:ascii="Arial" w:eastAsiaTheme="minorEastAsia" w:hAnsi="Arial" w:cs="Arial"/>
          <w:color w:val="000000" w:themeColor="text1"/>
          <w:kern w:val="24"/>
          <w:sz w:val="20"/>
          <w:szCs w:val="20"/>
          <w:lang w:val="en-US" w:eastAsia="fr-FR"/>
        </w:rPr>
        <w:t xml:space="preserve"> </w:t>
      </w:r>
      <w:proofErr w:type="spellStart"/>
      <w:r>
        <w:rPr>
          <w:rFonts w:ascii="Arial" w:eastAsiaTheme="minorEastAsia" w:hAnsi="Arial" w:cs="Arial"/>
          <w:color w:val="000000" w:themeColor="text1"/>
          <w:kern w:val="24"/>
          <w:sz w:val="20"/>
          <w:szCs w:val="20"/>
          <w:lang w:val="en-US" w:eastAsia="fr-FR"/>
        </w:rPr>
        <w:t>d</w:t>
      </w:r>
      <w:r w:rsidRPr="006823E4">
        <w:rPr>
          <w:rFonts w:ascii="Arial" w:eastAsiaTheme="minorEastAsia" w:hAnsi="Arial" w:cs="Arial"/>
          <w:color w:val="000000" w:themeColor="text1"/>
          <w:kern w:val="24"/>
          <w:sz w:val="20"/>
          <w:szCs w:val="20"/>
          <w:lang w:val="en-US" w:eastAsia="fr-FR"/>
        </w:rPr>
        <w:t>emande</w:t>
      </w:r>
      <w:proofErr w:type="spellEnd"/>
      <w:r w:rsidRPr="006823E4">
        <w:rPr>
          <w:rFonts w:ascii="Arial" w:eastAsiaTheme="minorEastAsia" w:hAnsi="Arial" w:cs="Arial"/>
          <w:color w:val="000000" w:themeColor="text1"/>
          <w:kern w:val="24"/>
          <w:sz w:val="20"/>
          <w:szCs w:val="20"/>
          <w:lang w:val="en-US" w:eastAsia="fr-FR"/>
        </w:rPr>
        <w:t xml:space="preserve"> de provision à </w:t>
      </w:r>
      <w:proofErr w:type="spellStart"/>
      <w:r w:rsidRPr="006823E4">
        <w:rPr>
          <w:rFonts w:ascii="Arial" w:eastAsiaTheme="minorEastAsia" w:hAnsi="Arial" w:cs="Arial"/>
          <w:color w:val="000000" w:themeColor="text1"/>
          <w:kern w:val="24"/>
          <w:sz w:val="20"/>
          <w:szCs w:val="20"/>
          <w:lang w:val="en-US" w:eastAsia="fr-FR"/>
        </w:rPr>
        <w:t>l’ordre</w:t>
      </w:r>
      <w:proofErr w:type="spellEnd"/>
      <w:r w:rsidRPr="006823E4">
        <w:rPr>
          <w:rFonts w:ascii="Arial" w:eastAsiaTheme="minorEastAsia" w:hAnsi="Arial" w:cs="Arial"/>
          <w:color w:val="000000" w:themeColor="text1"/>
          <w:kern w:val="24"/>
          <w:sz w:val="20"/>
          <w:szCs w:val="20"/>
          <w:lang w:val="en-US" w:eastAsia="fr-FR"/>
        </w:rPr>
        <w:t xml:space="preserve"> du client </w:t>
      </w:r>
      <w:proofErr w:type="spellStart"/>
      <w:r w:rsidRPr="006823E4">
        <w:rPr>
          <w:rFonts w:ascii="Arial" w:eastAsiaTheme="minorEastAsia" w:hAnsi="Arial" w:cs="Arial"/>
          <w:color w:val="000000" w:themeColor="text1"/>
          <w:kern w:val="24"/>
          <w:sz w:val="20"/>
          <w:szCs w:val="20"/>
          <w:lang w:val="en-US" w:eastAsia="fr-FR"/>
        </w:rPr>
        <w:t>ou</w:t>
      </w:r>
      <w:proofErr w:type="spellEnd"/>
      <w:r w:rsidRPr="006823E4">
        <w:rPr>
          <w:rFonts w:ascii="Arial" w:eastAsiaTheme="minorEastAsia" w:hAnsi="Arial" w:cs="Arial"/>
          <w:color w:val="000000" w:themeColor="text1"/>
          <w:kern w:val="24"/>
          <w:sz w:val="20"/>
          <w:szCs w:val="20"/>
          <w:lang w:val="en-US" w:eastAsia="fr-FR"/>
        </w:rPr>
        <w:t xml:space="preserve"> du cabinet</w:t>
      </w:r>
      <w:r>
        <w:rPr>
          <w:rFonts w:ascii="Arial" w:eastAsiaTheme="minorEastAsia" w:hAnsi="Arial" w:cs="Arial"/>
          <w:color w:val="000000" w:themeColor="text1"/>
          <w:kern w:val="24"/>
          <w:sz w:val="20"/>
          <w:szCs w:val="20"/>
          <w:lang w:val="en-US" w:eastAsia="fr-FR"/>
        </w:rPr>
        <w:t xml:space="preserve"> </w:t>
      </w:r>
      <w:proofErr w:type="spellStart"/>
      <w:r>
        <w:rPr>
          <w:rFonts w:ascii="Arial" w:eastAsiaTheme="minorEastAsia" w:hAnsi="Arial" w:cs="Arial"/>
          <w:color w:val="000000" w:themeColor="text1"/>
          <w:kern w:val="24"/>
          <w:sz w:val="20"/>
          <w:szCs w:val="20"/>
          <w:lang w:val="en-US" w:eastAsia="fr-FR"/>
        </w:rPr>
        <w:t>correspondant</w:t>
      </w:r>
      <w:proofErr w:type="spellEnd"/>
      <w:r>
        <w:rPr>
          <w:rFonts w:ascii="Arial" w:eastAsiaTheme="minorEastAsia" w:hAnsi="Arial" w:cs="Arial"/>
          <w:color w:val="000000" w:themeColor="text1"/>
          <w:kern w:val="24"/>
          <w:sz w:val="20"/>
          <w:szCs w:val="20"/>
          <w:lang w:val="en-US" w:eastAsia="fr-FR"/>
        </w:rPr>
        <w:t xml:space="preserve"> au </w:t>
      </w:r>
      <w:proofErr w:type="spellStart"/>
      <w:r>
        <w:rPr>
          <w:rFonts w:ascii="Arial" w:eastAsiaTheme="minorEastAsia" w:hAnsi="Arial" w:cs="Arial"/>
          <w:color w:val="000000" w:themeColor="text1"/>
          <w:kern w:val="24"/>
          <w:sz w:val="20"/>
          <w:szCs w:val="20"/>
          <w:lang w:val="en-US" w:eastAsia="fr-FR"/>
        </w:rPr>
        <w:t>montant</w:t>
      </w:r>
      <w:proofErr w:type="spellEnd"/>
      <w:r>
        <w:rPr>
          <w:rFonts w:ascii="Arial" w:eastAsiaTheme="minorEastAsia" w:hAnsi="Arial" w:cs="Arial"/>
          <w:color w:val="000000" w:themeColor="text1"/>
          <w:kern w:val="24"/>
          <w:sz w:val="20"/>
          <w:szCs w:val="20"/>
          <w:lang w:val="en-US" w:eastAsia="fr-FR"/>
        </w:rPr>
        <w:t xml:space="preserve"> du devis. </w:t>
      </w:r>
    </w:p>
    <w:p w14:paraId="1AA05A7A" w14:textId="5ADD2920" w:rsidR="006823E4" w:rsidRDefault="006823E4" w:rsidP="00B34FB5">
      <w:pPr>
        <w:spacing w:after="0"/>
        <w:jc w:val="both"/>
        <w:rPr>
          <w:rFonts w:ascii="Arial" w:eastAsiaTheme="minorEastAsia" w:hAnsi="Arial" w:cs="Arial"/>
          <w:color w:val="000000" w:themeColor="text1"/>
          <w:kern w:val="24"/>
          <w:sz w:val="20"/>
          <w:szCs w:val="20"/>
          <w:lang w:val="en-US" w:eastAsia="fr-FR"/>
        </w:rPr>
      </w:pPr>
      <w:r w:rsidRPr="006823E4">
        <w:rPr>
          <w:rFonts w:ascii="Arial" w:eastAsiaTheme="minorEastAsia" w:hAnsi="Arial" w:cs="Arial"/>
          <w:color w:val="000000" w:themeColor="text1"/>
          <w:kern w:val="24"/>
          <w:sz w:val="20"/>
          <w:szCs w:val="20"/>
          <w:lang w:val="en-US" w:eastAsia="fr-FR"/>
        </w:rPr>
        <w:t xml:space="preserve">La provision </w:t>
      </w:r>
      <w:r w:rsidR="00B34FB5">
        <w:rPr>
          <w:rFonts w:ascii="Arial" w:eastAsiaTheme="minorEastAsia" w:hAnsi="Arial" w:cs="Arial"/>
          <w:color w:val="000000" w:themeColor="text1"/>
          <w:kern w:val="24"/>
          <w:sz w:val="20"/>
          <w:szCs w:val="20"/>
          <w:lang w:val="en-US" w:eastAsia="fr-FR"/>
        </w:rPr>
        <w:t xml:space="preserve">doit </w:t>
      </w:r>
      <w:proofErr w:type="spellStart"/>
      <w:r w:rsidR="00B34FB5">
        <w:rPr>
          <w:rFonts w:ascii="Arial" w:eastAsiaTheme="minorEastAsia" w:hAnsi="Arial" w:cs="Arial"/>
          <w:color w:val="000000" w:themeColor="text1"/>
          <w:kern w:val="24"/>
          <w:sz w:val="20"/>
          <w:szCs w:val="20"/>
          <w:lang w:val="en-US" w:eastAsia="fr-FR"/>
        </w:rPr>
        <w:t>être</w:t>
      </w:r>
      <w:proofErr w:type="spellEnd"/>
      <w:r w:rsidRPr="006823E4">
        <w:rPr>
          <w:rFonts w:ascii="Arial" w:eastAsiaTheme="minorEastAsia" w:hAnsi="Arial" w:cs="Arial"/>
          <w:color w:val="000000" w:themeColor="text1"/>
          <w:kern w:val="24"/>
          <w:sz w:val="20"/>
          <w:szCs w:val="20"/>
          <w:lang w:val="en-US" w:eastAsia="fr-FR"/>
        </w:rPr>
        <w:t xml:space="preserve"> </w:t>
      </w:r>
      <w:proofErr w:type="spellStart"/>
      <w:r w:rsidRPr="006823E4">
        <w:rPr>
          <w:rFonts w:ascii="Arial" w:eastAsiaTheme="minorEastAsia" w:hAnsi="Arial" w:cs="Arial"/>
          <w:color w:val="000000" w:themeColor="text1"/>
          <w:kern w:val="24"/>
          <w:sz w:val="20"/>
          <w:szCs w:val="20"/>
          <w:lang w:val="en-US" w:eastAsia="fr-FR"/>
        </w:rPr>
        <w:t>réglée</w:t>
      </w:r>
      <w:proofErr w:type="spellEnd"/>
      <w:r w:rsidRPr="006823E4">
        <w:rPr>
          <w:rFonts w:ascii="Arial" w:eastAsiaTheme="minorEastAsia" w:hAnsi="Arial" w:cs="Arial"/>
          <w:color w:val="000000" w:themeColor="text1"/>
          <w:kern w:val="24"/>
          <w:sz w:val="20"/>
          <w:szCs w:val="20"/>
          <w:lang w:val="en-US" w:eastAsia="fr-FR"/>
        </w:rPr>
        <w:t xml:space="preserve"> à </w:t>
      </w:r>
      <w:r w:rsidR="001720EE" w:rsidRPr="006823E4">
        <w:rPr>
          <w:rFonts w:ascii="Arial" w:eastAsiaTheme="minorEastAsia" w:hAnsi="Arial" w:cs="Arial"/>
          <w:color w:val="000000" w:themeColor="text1"/>
          <w:kern w:val="24"/>
          <w:sz w:val="20"/>
          <w:szCs w:val="20"/>
          <w:lang w:val="en-US" w:eastAsia="fr-FR"/>
        </w:rPr>
        <w:t>reception</w:t>
      </w:r>
      <w:r w:rsidRPr="006823E4">
        <w:rPr>
          <w:rFonts w:ascii="Arial" w:eastAsiaTheme="minorEastAsia" w:hAnsi="Arial" w:cs="Arial"/>
          <w:color w:val="000000" w:themeColor="text1"/>
          <w:kern w:val="24"/>
          <w:sz w:val="20"/>
          <w:szCs w:val="20"/>
          <w:lang w:val="en-US" w:eastAsia="fr-FR"/>
        </w:rPr>
        <w:t xml:space="preserve"> du </w:t>
      </w:r>
      <w:r w:rsidR="00716139" w:rsidRPr="006823E4">
        <w:rPr>
          <w:rFonts w:ascii="Arial" w:eastAsiaTheme="minorEastAsia" w:hAnsi="Arial" w:cs="Arial"/>
          <w:color w:val="000000" w:themeColor="text1"/>
          <w:kern w:val="24"/>
          <w:sz w:val="20"/>
          <w:szCs w:val="20"/>
          <w:lang w:val="en-US" w:eastAsia="fr-FR"/>
        </w:rPr>
        <w:t>devis</w:t>
      </w:r>
      <w:r w:rsidR="00716139">
        <w:rPr>
          <w:rFonts w:ascii="Arial" w:eastAsiaTheme="minorEastAsia" w:hAnsi="Arial" w:cs="Arial"/>
          <w:color w:val="000000" w:themeColor="text1"/>
          <w:kern w:val="24"/>
          <w:sz w:val="20"/>
          <w:szCs w:val="20"/>
          <w:lang w:val="en-US" w:eastAsia="fr-FR"/>
        </w:rPr>
        <w:t>:</w:t>
      </w:r>
      <w:r w:rsidRPr="006823E4">
        <w:rPr>
          <w:rFonts w:ascii="Arial" w:eastAsiaTheme="minorEastAsia" w:hAnsi="Arial" w:cs="Arial"/>
          <w:color w:val="000000" w:themeColor="text1"/>
          <w:kern w:val="24"/>
          <w:sz w:val="20"/>
          <w:szCs w:val="20"/>
          <w:lang w:val="en-US" w:eastAsia="fr-FR"/>
        </w:rPr>
        <w:t xml:space="preserve"> </w:t>
      </w:r>
    </w:p>
    <w:p w14:paraId="5ECE6525" w14:textId="3ECC876B" w:rsidR="001720EE" w:rsidRPr="00D3043B" w:rsidRDefault="006823E4" w:rsidP="00D3043B">
      <w:pPr>
        <w:pStyle w:val="Paragraphedeliste"/>
        <w:numPr>
          <w:ilvl w:val="0"/>
          <w:numId w:val="9"/>
        </w:numPr>
        <w:spacing w:after="0"/>
        <w:jc w:val="both"/>
        <w:rPr>
          <w:rFonts w:ascii="Arial" w:eastAsiaTheme="minorEastAsia" w:hAnsi="Arial" w:cs="Arial"/>
          <w:color w:val="000000" w:themeColor="text1"/>
          <w:kern w:val="24"/>
          <w:sz w:val="20"/>
          <w:szCs w:val="20"/>
          <w:lang w:val="en-US" w:eastAsia="fr-FR"/>
        </w:rPr>
      </w:pPr>
      <w:r>
        <w:rPr>
          <w:rFonts w:ascii="Arial" w:eastAsiaTheme="minorEastAsia" w:hAnsi="Arial" w:cs="Arial"/>
          <w:color w:val="000000" w:themeColor="text1"/>
          <w:kern w:val="24"/>
          <w:sz w:val="20"/>
          <w:szCs w:val="20"/>
          <w:lang w:val="en-US" w:eastAsia="fr-FR"/>
        </w:rPr>
        <w:t xml:space="preserve">Sur </w:t>
      </w:r>
      <w:proofErr w:type="spellStart"/>
      <w:r>
        <w:rPr>
          <w:rFonts w:ascii="Arial" w:eastAsiaTheme="minorEastAsia" w:hAnsi="Arial" w:cs="Arial"/>
          <w:color w:val="000000" w:themeColor="text1"/>
          <w:kern w:val="24"/>
          <w:sz w:val="20"/>
          <w:szCs w:val="20"/>
          <w:lang w:val="en-US" w:eastAsia="fr-FR"/>
        </w:rPr>
        <w:t>notre</w:t>
      </w:r>
      <w:proofErr w:type="spellEnd"/>
      <w:r>
        <w:rPr>
          <w:rFonts w:ascii="Arial" w:eastAsiaTheme="minorEastAsia" w:hAnsi="Arial" w:cs="Arial"/>
          <w:color w:val="000000" w:themeColor="text1"/>
          <w:kern w:val="24"/>
          <w:sz w:val="20"/>
          <w:szCs w:val="20"/>
          <w:lang w:val="en-US" w:eastAsia="fr-FR"/>
        </w:rPr>
        <w:t xml:space="preserve"> </w:t>
      </w:r>
      <w:proofErr w:type="spellStart"/>
      <w:r>
        <w:rPr>
          <w:rFonts w:ascii="Arial" w:eastAsiaTheme="minorEastAsia" w:hAnsi="Arial" w:cs="Arial"/>
          <w:color w:val="000000" w:themeColor="text1"/>
          <w:kern w:val="24"/>
          <w:sz w:val="20"/>
          <w:szCs w:val="20"/>
          <w:lang w:val="en-US" w:eastAsia="fr-FR"/>
        </w:rPr>
        <w:t>plateforme</w:t>
      </w:r>
      <w:proofErr w:type="spellEnd"/>
      <w:r>
        <w:rPr>
          <w:rFonts w:ascii="Arial" w:eastAsiaTheme="minorEastAsia" w:hAnsi="Arial" w:cs="Arial"/>
          <w:color w:val="000000" w:themeColor="text1"/>
          <w:kern w:val="24"/>
          <w:sz w:val="20"/>
          <w:szCs w:val="20"/>
          <w:lang w:val="en-US" w:eastAsia="fr-FR"/>
        </w:rPr>
        <w:t xml:space="preserve"> de </w:t>
      </w:r>
      <w:proofErr w:type="spellStart"/>
      <w:r>
        <w:rPr>
          <w:rFonts w:ascii="Arial" w:eastAsiaTheme="minorEastAsia" w:hAnsi="Arial" w:cs="Arial"/>
          <w:color w:val="000000" w:themeColor="text1"/>
          <w:kern w:val="24"/>
          <w:sz w:val="20"/>
          <w:szCs w:val="20"/>
          <w:lang w:val="en-US" w:eastAsia="fr-FR"/>
        </w:rPr>
        <w:t>paiement</w:t>
      </w:r>
      <w:proofErr w:type="spellEnd"/>
      <w:r>
        <w:rPr>
          <w:rFonts w:ascii="Arial" w:eastAsiaTheme="minorEastAsia" w:hAnsi="Arial" w:cs="Arial"/>
          <w:color w:val="000000" w:themeColor="text1"/>
          <w:kern w:val="24"/>
          <w:sz w:val="20"/>
          <w:szCs w:val="20"/>
          <w:lang w:val="en-US" w:eastAsia="fr-FR"/>
        </w:rPr>
        <w:t xml:space="preserve"> par Carte </w:t>
      </w:r>
      <w:proofErr w:type="spellStart"/>
      <w:r>
        <w:rPr>
          <w:rFonts w:ascii="Arial" w:eastAsiaTheme="minorEastAsia" w:hAnsi="Arial" w:cs="Arial"/>
          <w:color w:val="000000" w:themeColor="text1"/>
          <w:kern w:val="24"/>
          <w:sz w:val="20"/>
          <w:szCs w:val="20"/>
          <w:lang w:val="en-US" w:eastAsia="fr-FR"/>
        </w:rPr>
        <w:t>Bancaire</w:t>
      </w:r>
      <w:proofErr w:type="spellEnd"/>
      <w:r>
        <w:rPr>
          <w:rFonts w:ascii="Arial" w:eastAsiaTheme="minorEastAsia" w:hAnsi="Arial" w:cs="Arial"/>
          <w:color w:val="000000" w:themeColor="text1"/>
          <w:kern w:val="24"/>
          <w:sz w:val="20"/>
          <w:szCs w:val="20"/>
          <w:lang w:val="en-US" w:eastAsia="fr-FR"/>
        </w:rPr>
        <w:t xml:space="preserve"> </w:t>
      </w:r>
      <w:r w:rsidR="00B34FB5">
        <w:rPr>
          <w:rFonts w:ascii="Arial" w:eastAsiaTheme="minorEastAsia" w:hAnsi="Arial" w:cs="Arial"/>
          <w:color w:val="000000" w:themeColor="text1"/>
          <w:kern w:val="24"/>
          <w:sz w:val="20"/>
          <w:szCs w:val="20"/>
          <w:lang w:val="en-US" w:eastAsia="fr-FR"/>
        </w:rPr>
        <w:t>(</w:t>
      </w:r>
      <w:hyperlink r:id="rId12" w:history="1">
        <w:r w:rsidR="001720EE" w:rsidRPr="008D485A">
          <w:rPr>
            <w:rStyle w:val="Lienhypertexte"/>
            <w:rFonts w:ascii="Arial" w:eastAsiaTheme="minorEastAsia" w:hAnsi="Arial" w:cs="Arial"/>
            <w:kern w:val="24"/>
            <w:sz w:val="20"/>
            <w:szCs w:val="20"/>
            <w:lang w:val="en-US" w:eastAsia="fr-FR"/>
          </w:rPr>
          <w:t>https://www.certea-commissairedejustice.fr/paiements-en-ligne/</w:t>
        </w:r>
      </w:hyperlink>
      <w:r w:rsidR="001720EE">
        <w:rPr>
          <w:rFonts w:ascii="Arial" w:eastAsiaTheme="minorEastAsia" w:hAnsi="Arial" w:cs="Arial"/>
          <w:color w:val="000000" w:themeColor="text1"/>
          <w:kern w:val="24"/>
          <w:sz w:val="20"/>
          <w:szCs w:val="20"/>
          <w:lang w:val="en-US" w:eastAsia="fr-FR"/>
        </w:rPr>
        <w:t>)</w:t>
      </w:r>
    </w:p>
    <w:p w14:paraId="3D108B75" w14:textId="0C3AF95E" w:rsidR="00BF4DE7" w:rsidRDefault="00BF4DE7" w:rsidP="00B34FB5">
      <w:pPr>
        <w:pStyle w:val="Paragraphedeliste"/>
        <w:numPr>
          <w:ilvl w:val="0"/>
          <w:numId w:val="9"/>
        </w:numPr>
        <w:spacing w:after="0"/>
        <w:jc w:val="both"/>
        <w:rPr>
          <w:rFonts w:ascii="Arial" w:eastAsiaTheme="minorEastAsia" w:hAnsi="Arial" w:cs="Arial"/>
          <w:color w:val="000000" w:themeColor="text1"/>
          <w:kern w:val="24"/>
          <w:sz w:val="20"/>
          <w:szCs w:val="20"/>
          <w:lang w:val="en-US" w:eastAsia="fr-FR"/>
        </w:rPr>
      </w:pPr>
      <w:r>
        <w:rPr>
          <w:rFonts w:ascii="Arial" w:eastAsiaTheme="minorEastAsia" w:hAnsi="Arial" w:cs="Arial"/>
          <w:color w:val="000000" w:themeColor="text1"/>
          <w:kern w:val="24"/>
          <w:sz w:val="20"/>
          <w:szCs w:val="20"/>
          <w:lang w:val="en-US" w:eastAsia="fr-FR"/>
        </w:rPr>
        <w:t xml:space="preserve">Par virement </w:t>
      </w:r>
      <w:proofErr w:type="spellStart"/>
      <w:proofErr w:type="gramStart"/>
      <w:r>
        <w:rPr>
          <w:rFonts w:ascii="Arial" w:eastAsiaTheme="minorEastAsia" w:hAnsi="Arial" w:cs="Arial"/>
          <w:color w:val="000000" w:themeColor="text1"/>
          <w:kern w:val="24"/>
          <w:sz w:val="20"/>
          <w:szCs w:val="20"/>
          <w:lang w:val="en-US" w:eastAsia="fr-FR"/>
        </w:rPr>
        <w:t>bancaire</w:t>
      </w:r>
      <w:proofErr w:type="spellEnd"/>
      <w:r w:rsidR="001720EE">
        <w:rPr>
          <w:rFonts w:ascii="Arial" w:eastAsiaTheme="minorEastAsia" w:hAnsi="Arial" w:cs="Arial"/>
          <w:color w:val="000000" w:themeColor="text1"/>
          <w:kern w:val="24"/>
          <w:sz w:val="20"/>
          <w:szCs w:val="20"/>
          <w:lang w:val="en-US" w:eastAsia="fr-FR"/>
        </w:rPr>
        <w:t xml:space="preserve"> </w:t>
      </w:r>
      <w:r w:rsidR="00EE539A">
        <w:rPr>
          <w:rFonts w:ascii="Arial" w:eastAsiaTheme="minorEastAsia" w:hAnsi="Arial" w:cs="Arial"/>
          <w:color w:val="000000" w:themeColor="text1"/>
          <w:kern w:val="24"/>
          <w:sz w:val="20"/>
          <w:szCs w:val="20"/>
          <w:lang w:val="en-US" w:eastAsia="fr-FR"/>
        </w:rPr>
        <w:t>;</w:t>
      </w:r>
      <w:proofErr w:type="gramEnd"/>
    </w:p>
    <w:p w14:paraId="5CB66154" w14:textId="42FCF868" w:rsidR="00BF4DE7" w:rsidRDefault="00BF4DE7" w:rsidP="00B34FB5">
      <w:pPr>
        <w:pStyle w:val="Paragraphedeliste"/>
        <w:numPr>
          <w:ilvl w:val="0"/>
          <w:numId w:val="9"/>
        </w:numPr>
        <w:spacing w:after="0"/>
        <w:jc w:val="both"/>
        <w:rPr>
          <w:rFonts w:ascii="Arial" w:eastAsiaTheme="minorEastAsia" w:hAnsi="Arial" w:cs="Arial"/>
          <w:color w:val="000000" w:themeColor="text1"/>
          <w:kern w:val="24"/>
          <w:sz w:val="20"/>
          <w:szCs w:val="20"/>
          <w:lang w:val="en-US" w:eastAsia="fr-FR"/>
        </w:rPr>
      </w:pPr>
      <w:r>
        <w:rPr>
          <w:rFonts w:ascii="Arial" w:eastAsiaTheme="minorEastAsia" w:hAnsi="Arial" w:cs="Arial"/>
          <w:color w:val="000000" w:themeColor="text1"/>
          <w:kern w:val="24"/>
          <w:sz w:val="20"/>
          <w:szCs w:val="20"/>
          <w:lang w:val="en-US" w:eastAsia="fr-FR"/>
        </w:rPr>
        <w:t xml:space="preserve">Par </w:t>
      </w:r>
      <w:proofErr w:type="spellStart"/>
      <w:proofErr w:type="gramStart"/>
      <w:r>
        <w:rPr>
          <w:rFonts w:ascii="Arial" w:eastAsiaTheme="minorEastAsia" w:hAnsi="Arial" w:cs="Arial"/>
          <w:color w:val="000000" w:themeColor="text1"/>
          <w:kern w:val="24"/>
          <w:sz w:val="20"/>
          <w:szCs w:val="20"/>
          <w:lang w:val="en-US" w:eastAsia="fr-FR"/>
        </w:rPr>
        <w:t>chèque</w:t>
      </w:r>
      <w:proofErr w:type="spellEnd"/>
      <w:r>
        <w:rPr>
          <w:rFonts w:ascii="Arial" w:eastAsiaTheme="minorEastAsia" w:hAnsi="Arial" w:cs="Arial"/>
          <w:color w:val="000000" w:themeColor="text1"/>
          <w:kern w:val="24"/>
          <w:sz w:val="20"/>
          <w:szCs w:val="20"/>
          <w:lang w:val="en-US" w:eastAsia="fr-FR"/>
        </w:rPr>
        <w:t xml:space="preserve"> </w:t>
      </w:r>
      <w:r w:rsidR="00EE539A">
        <w:rPr>
          <w:rFonts w:ascii="Arial" w:eastAsiaTheme="minorEastAsia" w:hAnsi="Arial" w:cs="Arial"/>
          <w:color w:val="000000" w:themeColor="text1"/>
          <w:kern w:val="24"/>
          <w:sz w:val="20"/>
          <w:szCs w:val="20"/>
          <w:lang w:val="en-US" w:eastAsia="fr-FR"/>
        </w:rPr>
        <w:t>;</w:t>
      </w:r>
      <w:proofErr w:type="gramEnd"/>
    </w:p>
    <w:p w14:paraId="7453FE40" w14:textId="62DD126D" w:rsidR="00BF4DE7" w:rsidRDefault="00BF4DE7" w:rsidP="00B34FB5">
      <w:pPr>
        <w:pStyle w:val="Paragraphedeliste"/>
        <w:spacing w:after="0"/>
        <w:ind w:left="0"/>
        <w:jc w:val="both"/>
        <w:rPr>
          <w:rFonts w:ascii="Times New Roman" w:eastAsia="Times New Roman" w:hAnsi="Times New Roman" w:cs="Times New Roman"/>
          <w:sz w:val="20"/>
          <w:szCs w:val="20"/>
          <w:lang w:eastAsia="fr-FR"/>
        </w:rPr>
      </w:pPr>
    </w:p>
    <w:p w14:paraId="157C7546" w14:textId="77777777" w:rsidR="00EF44B3" w:rsidRDefault="00EF44B3" w:rsidP="00B34FB5">
      <w:pPr>
        <w:pStyle w:val="NormalWeb"/>
        <w:spacing w:before="0" w:beforeAutospacing="0" w:after="0" w:afterAutospacing="0" w:line="276" w:lineRule="auto"/>
        <w:jc w:val="both"/>
        <w:rPr>
          <w:rFonts w:ascii="Arial" w:eastAsiaTheme="minorEastAsia" w:hAnsi="Arial" w:cs="Arial"/>
          <w:color w:val="000000" w:themeColor="text1"/>
          <w:kern w:val="24"/>
          <w:sz w:val="20"/>
          <w:szCs w:val="20"/>
          <w:u w:val="single"/>
          <w:lang w:val="en-US"/>
        </w:rPr>
      </w:pPr>
    </w:p>
    <w:p w14:paraId="723CAE6B" w14:textId="44253B57" w:rsidR="00BF4DE7" w:rsidRPr="005C36B6" w:rsidRDefault="00BF4DE7" w:rsidP="00B34FB5">
      <w:pPr>
        <w:pStyle w:val="NormalWeb"/>
        <w:spacing w:before="0" w:beforeAutospacing="0" w:after="0" w:afterAutospacing="0" w:line="276" w:lineRule="auto"/>
        <w:jc w:val="both"/>
        <w:rPr>
          <w:rFonts w:ascii="Arial" w:hAnsi="Arial" w:cs="Arial"/>
          <w:sz w:val="20"/>
          <w:szCs w:val="20"/>
        </w:rPr>
      </w:pPr>
      <w:r w:rsidRPr="005C36B6">
        <w:rPr>
          <w:rFonts w:ascii="Arial" w:eastAsiaTheme="minorEastAsia" w:hAnsi="Arial" w:cs="Arial"/>
          <w:b/>
          <w:bCs/>
          <w:color w:val="365F91" w:themeColor="accent1" w:themeShade="BF"/>
          <w:kern w:val="24"/>
          <w:sz w:val="20"/>
          <w:szCs w:val="20"/>
          <w:lang w:val="en-US"/>
        </w:rPr>
        <w:t xml:space="preserve">2ème </w:t>
      </w:r>
      <w:proofErr w:type="spellStart"/>
      <w:proofErr w:type="gramStart"/>
      <w:r w:rsidRPr="005C36B6">
        <w:rPr>
          <w:rFonts w:ascii="Arial" w:eastAsiaTheme="minorEastAsia" w:hAnsi="Arial" w:cs="Arial"/>
          <w:b/>
          <w:bCs/>
          <w:color w:val="365F91" w:themeColor="accent1" w:themeShade="BF"/>
          <w:kern w:val="24"/>
          <w:sz w:val="20"/>
          <w:szCs w:val="20"/>
          <w:lang w:val="en-US"/>
        </w:rPr>
        <w:t>formule</w:t>
      </w:r>
      <w:proofErr w:type="spellEnd"/>
      <w:r w:rsidRPr="005C36B6">
        <w:rPr>
          <w:rFonts w:ascii="Arial" w:eastAsiaTheme="minorEastAsia" w:hAnsi="Arial" w:cs="Arial"/>
          <w:b/>
          <w:bCs/>
          <w:color w:val="365F91" w:themeColor="accent1" w:themeShade="BF"/>
          <w:kern w:val="24"/>
          <w:sz w:val="20"/>
          <w:szCs w:val="20"/>
          <w:lang w:val="en-US"/>
        </w:rPr>
        <w:t xml:space="preserve"> :</w:t>
      </w:r>
      <w:proofErr w:type="gramEnd"/>
      <w:r w:rsidRPr="005C36B6">
        <w:rPr>
          <w:rFonts w:ascii="Arial" w:eastAsiaTheme="minorEastAsia" w:hAnsi="Arial" w:cs="Arial"/>
          <w:b/>
          <w:bCs/>
          <w:color w:val="365F91" w:themeColor="accent1" w:themeShade="BF"/>
          <w:kern w:val="24"/>
          <w:sz w:val="20"/>
          <w:szCs w:val="20"/>
          <w:lang w:val="en-US"/>
        </w:rPr>
        <w:t xml:space="preserve"> </w:t>
      </w:r>
      <w:proofErr w:type="spellStart"/>
      <w:r w:rsidRPr="005C36B6">
        <w:rPr>
          <w:rFonts w:ascii="Arial" w:eastAsiaTheme="minorEastAsia" w:hAnsi="Arial" w:cs="Arial"/>
          <w:b/>
          <w:bCs/>
          <w:color w:val="365F91" w:themeColor="accent1" w:themeShade="BF"/>
          <w:kern w:val="24"/>
          <w:sz w:val="20"/>
          <w:szCs w:val="20"/>
          <w:lang w:val="en-US"/>
        </w:rPr>
        <w:t>Facturation</w:t>
      </w:r>
      <w:proofErr w:type="spellEnd"/>
      <w:r w:rsidRPr="005C36B6">
        <w:rPr>
          <w:rFonts w:ascii="Arial" w:eastAsiaTheme="minorEastAsia" w:hAnsi="Arial" w:cs="Arial"/>
          <w:b/>
          <w:bCs/>
          <w:color w:val="365F91" w:themeColor="accent1" w:themeShade="BF"/>
          <w:kern w:val="24"/>
          <w:sz w:val="20"/>
          <w:szCs w:val="20"/>
          <w:lang w:val="en-US"/>
        </w:rPr>
        <w:t xml:space="preserve"> après signification</w:t>
      </w:r>
      <w:r w:rsidR="00EF44B3" w:rsidRPr="005C36B6">
        <w:rPr>
          <w:rFonts w:ascii="Arial" w:eastAsiaTheme="minorEastAsia" w:hAnsi="Arial" w:cs="Arial"/>
          <w:b/>
          <w:bCs/>
          <w:color w:val="365F91" w:themeColor="accent1" w:themeShade="BF"/>
          <w:kern w:val="24"/>
          <w:sz w:val="20"/>
          <w:szCs w:val="20"/>
          <w:lang w:val="en-US"/>
        </w:rPr>
        <w:t xml:space="preserve"> à </w:t>
      </w:r>
      <w:proofErr w:type="spellStart"/>
      <w:r w:rsidR="00EF44B3" w:rsidRPr="005C36B6">
        <w:rPr>
          <w:rFonts w:ascii="Arial" w:eastAsiaTheme="minorEastAsia" w:hAnsi="Arial" w:cs="Arial"/>
          <w:b/>
          <w:bCs/>
          <w:color w:val="365F91" w:themeColor="accent1" w:themeShade="BF"/>
          <w:kern w:val="24"/>
          <w:sz w:val="20"/>
          <w:szCs w:val="20"/>
          <w:lang w:val="en-US"/>
        </w:rPr>
        <w:t>l’ordre</w:t>
      </w:r>
      <w:proofErr w:type="spellEnd"/>
      <w:r w:rsidR="00EF44B3" w:rsidRPr="005C36B6">
        <w:rPr>
          <w:rFonts w:ascii="Arial" w:eastAsiaTheme="minorEastAsia" w:hAnsi="Arial" w:cs="Arial"/>
          <w:b/>
          <w:bCs/>
          <w:color w:val="365F91" w:themeColor="accent1" w:themeShade="BF"/>
          <w:kern w:val="24"/>
          <w:sz w:val="20"/>
          <w:szCs w:val="20"/>
          <w:lang w:val="en-US"/>
        </w:rPr>
        <w:t xml:space="preserve"> du client</w:t>
      </w:r>
      <w:r w:rsidR="00EE539A" w:rsidRPr="005C36B6">
        <w:rPr>
          <w:rFonts w:ascii="Arial" w:eastAsiaTheme="minorEastAsia" w:hAnsi="Arial" w:cs="Arial"/>
          <w:color w:val="365F91" w:themeColor="accent1" w:themeShade="BF"/>
          <w:kern w:val="24"/>
          <w:sz w:val="20"/>
          <w:szCs w:val="20"/>
          <w:lang w:val="en-US"/>
        </w:rPr>
        <w:t xml:space="preserve"> </w:t>
      </w:r>
      <w:r w:rsidR="00B34FB5" w:rsidRPr="005C36B6">
        <w:rPr>
          <w:rFonts w:ascii="Arial" w:eastAsiaTheme="minorEastAsia" w:hAnsi="Arial" w:cs="Arial"/>
          <w:color w:val="000000" w:themeColor="text1"/>
          <w:kern w:val="24"/>
          <w:sz w:val="20"/>
          <w:szCs w:val="20"/>
          <w:lang w:val="en-US"/>
        </w:rPr>
        <w:t>:</w:t>
      </w:r>
    </w:p>
    <w:p w14:paraId="2761FF24" w14:textId="3124EFB7" w:rsidR="00BF4DE7" w:rsidRDefault="00BF4DE7" w:rsidP="00B34FB5">
      <w:pPr>
        <w:pStyle w:val="NormalWeb"/>
        <w:spacing w:before="0" w:beforeAutospacing="0" w:after="0" w:afterAutospacing="0" w:line="276" w:lineRule="auto"/>
        <w:jc w:val="both"/>
        <w:rPr>
          <w:rFonts w:ascii="Arial" w:eastAsiaTheme="minorEastAsia" w:hAnsi="Arial" w:cs="Arial"/>
          <w:color w:val="000000" w:themeColor="text1"/>
          <w:kern w:val="24"/>
          <w:sz w:val="20"/>
          <w:szCs w:val="20"/>
          <w:lang w:val="en-US"/>
        </w:rPr>
      </w:pPr>
      <w:proofErr w:type="spellStart"/>
      <w:r w:rsidRPr="00BF4DE7">
        <w:rPr>
          <w:rFonts w:ascii="Arial" w:eastAsiaTheme="minorEastAsia" w:hAnsi="Arial" w:cs="Arial"/>
          <w:color w:val="000000" w:themeColor="text1"/>
          <w:kern w:val="24"/>
          <w:sz w:val="20"/>
          <w:szCs w:val="20"/>
          <w:lang w:val="en-US"/>
        </w:rPr>
        <w:t>Facturation</w:t>
      </w:r>
      <w:proofErr w:type="spellEnd"/>
      <w:r w:rsidRPr="00BF4DE7">
        <w:rPr>
          <w:rFonts w:ascii="Arial" w:eastAsiaTheme="minorEastAsia" w:hAnsi="Arial" w:cs="Arial"/>
          <w:color w:val="000000" w:themeColor="text1"/>
          <w:kern w:val="24"/>
          <w:sz w:val="20"/>
          <w:szCs w:val="20"/>
          <w:lang w:val="en-US"/>
        </w:rPr>
        <w:t xml:space="preserve"> </w:t>
      </w:r>
      <w:proofErr w:type="spellStart"/>
      <w:r w:rsidRPr="00BF4DE7">
        <w:rPr>
          <w:rFonts w:ascii="Arial" w:eastAsiaTheme="minorEastAsia" w:hAnsi="Arial" w:cs="Arial"/>
          <w:color w:val="000000" w:themeColor="text1"/>
          <w:kern w:val="24"/>
          <w:sz w:val="20"/>
          <w:szCs w:val="20"/>
          <w:lang w:val="en-US"/>
        </w:rPr>
        <w:t>libellée</w:t>
      </w:r>
      <w:proofErr w:type="spellEnd"/>
      <w:r w:rsidRPr="00BF4DE7">
        <w:rPr>
          <w:rFonts w:ascii="Arial" w:eastAsiaTheme="minorEastAsia" w:hAnsi="Arial" w:cs="Arial"/>
          <w:color w:val="000000" w:themeColor="text1"/>
          <w:kern w:val="24"/>
          <w:sz w:val="20"/>
          <w:szCs w:val="20"/>
          <w:lang w:val="en-US"/>
        </w:rPr>
        <w:t xml:space="preserve"> à </w:t>
      </w:r>
      <w:proofErr w:type="spellStart"/>
      <w:r w:rsidRPr="00BF4DE7">
        <w:rPr>
          <w:rFonts w:ascii="Arial" w:eastAsiaTheme="minorEastAsia" w:hAnsi="Arial" w:cs="Arial"/>
          <w:color w:val="000000" w:themeColor="text1"/>
          <w:kern w:val="24"/>
          <w:sz w:val="20"/>
          <w:szCs w:val="20"/>
          <w:lang w:val="en-US"/>
        </w:rPr>
        <w:t>l’ordre</w:t>
      </w:r>
      <w:proofErr w:type="spellEnd"/>
      <w:r w:rsidRPr="00BF4DE7">
        <w:rPr>
          <w:rFonts w:ascii="Arial" w:eastAsiaTheme="minorEastAsia" w:hAnsi="Arial" w:cs="Arial"/>
          <w:color w:val="000000" w:themeColor="text1"/>
          <w:kern w:val="24"/>
          <w:sz w:val="20"/>
          <w:szCs w:val="20"/>
          <w:lang w:val="en-US"/>
        </w:rPr>
        <w:t xml:space="preserve"> du client et </w:t>
      </w:r>
      <w:proofErr w:type="spellStart"/>
      <w:r w:rsidRPr="00BF4DE7">
        <w:rPr>
          <w:rFonts w:ascii="Arial" w:eastAsiaTheme="minorEastAsia" w:hAnsi="Arial" w:cs="Arial"/>
          <w:color w:val="000000" w:themeColor="text1"/>
          <w:kern w:val="24"/>
          <w:sz w:val="20"/>
          <w:szCs w:val="20"/>
          <w:lang w:val="en-US"/>
        </w:rPr>
        <w:t>transmise</w:t>
      </w:r>
      <w:proofErr w:type="spellEnd"/>
      <w:r w:rsidRPr="00BF4DE7">
        <w:rPr>
          <w:rFonts w:ascii="Arial" w:eastAsiaTheme="minorEastAsia" w:hAnsi="Arial" w:cs="Arial"/>
          <w:color w:val="000000" w:themeColor="text1"/>
          <w:kern w:val="24"/>
          <w:sz w:val="20"/>
          <w:szCs w:val="20"/>
          <w:lang w:val="en-US"/>
        </w:rPr>
        <w:t xml:space="preserve"> à </w:t>
      </w:r>
      <w:proofErr w:type="spellStart"/>
      <w:r w:rsidRPr="00BF4DE7">
        <w:rPr>
          <w:rFonts w:ascii="Arial" w:eastAsiaTheme="minorEastAsia" w:hAnsi="Arial" w:cs="Arial"/>
          <w:color w:val="000000" w:themeColor="text1"/>
          <w:kern w:val="24"/>
          <w:sz w:val="20"/>
          <w:szCs w:val="20"/>
          <w:lang w:val="en-US"/>
        </w:rPr>
        <w:t>l’avocat</w:t>
      </w:r>
      <w:proofErr w:type="spellEnd"/>
      <w:r w:rsidR="00EE539A">
        <w:rPr>
          <w:rFonts w:ascii="Arial" w:eastAsiaTheme="minorEastAsia" w:hAnsi="Arial" w:cs="Arial"/>
          <w:color w:val="000000" w:themeColor="text1"/>
          <w:kern w:val="24"/>
          <w:sz w:val="20"/>
          <w:szCs w:val="20"/>
          <w:lang w:val="en-US"/>
        </w:rPr>
        <w:t>.</w:t>
      </w:r>
    </w:p>
    <w:p w14:paraId="1CFC3BA1" w14:textId="44C6D1BB" w:rsidR="00BF4DE7" w:rsidRDefault="00BF4DE7" w:rsidP="00B34FB5">
      <w:pPr>
        <w:pStyle w:val="NormalWeb"/>
        <w:spacing w:before="0" w:beforeAutospacing="0" w:after="0" w:afterAutospacing="0" w:line="276" w:lineRule="auto"/>
        <w:jc w:val="both"/>
        <w:rPr>
          <w:rFonts w:ascii="Arial" w:eastAsiaTheme="minorEastAsia" w:hAnsi="Arial" w:cs="Arial"/>
          <w:color w:val="000000" w:themeColor="text1"/>
          <w:kern w:val="24"/>
          <w:sz w:val="20"/>
          <w:szCs w:val="20"/>
          <w:lang w:val="en-US"/>
        </w:rPr>
      </w:pPr>
      <w:r w:rsidRPr="00BF4DE7">
        <w:rPr>
          <w:rFonts w:ascii="Arial" w:eastAsiaTheme="minorEastAsia" w:hAnsi="Arial" w:cs="Arial"/>
          <w:color w:val="000000" w:themeColor="text1"/>
          <w:kern w:val="24"/>
          <w:sz w:val="20"/>
          <w:szCs w:val="20"/>
          <w:lang w:val="en-US"/>
        </w:rPr>
        <w:t xml:space="preserve">Paiement sous 30 </w:t>
      </w:r>
      <w:proofErr w:type="spellStart"/>
      <w:r w:rsidRPr="00BF4DE7">
        <w:rPr>
          <w:rFonts w:ascii="Arial" w:eastAsiaTheme="minorEastAsia" w:hAnsi="Arial" w:cs="Arial"/>
          <w:color w:val="000000" w:themeColor="text1"/>
          <w:kern w:val="24"/>
          <w:sz w:val="20"/>
          <w:szCs w:val="20"/>
          <w:lang w:val="en-US"/>
        </w:rPr>
        <w:t>jours</w:t>
      </w:r>
      <w:proofErr w:type="spellEnd"/>
      <w:r w:rsidRPr="00BF4DE7">
        <w:rPr>
          <w:rFonts w:ascii="Arial" w:eastAsiaTheme="minorEastAsia" w:hAnsi="Arial" w:cs="Arial"/>
          <w:color w:val="000000" w:themeColor="text1"/>
          <w:kern w:val="24"/>
          <w:sz w:val="20"/>
          <w:szCs w:val="20"/>
          <w:lang w:val="en-US"/>
        </w:rPr>
        <w:t xml:space="preserve">, sous la </w:t>
      </w:r>
      <w:proofErr w:type="spellStart"/>
      <w:r w:rsidRPr="00BF4DE7">
        <w:rPr>
          <w:rFonts w:ascii="Arial" w:eastAsiaTheme="minorEastAsia" w:hAnsi="Arial" w:cs="Arial"/>
          <w:color w:val="000000" w:themeColor="text1"/>
          <w:kern w:val="24"/>
          <w:sz w:val="20"/>
          <w:szCs w:val="20"/>
          <w:lang w:val="en-US"/>
        </w:rPr>
        <w:t>responsabilité</w:t>
      </w:r>
      <w:proofErr w:type="spellEnd"/>
      <w:r w:rsidRPr="00BF4DE7">
        <w:rPr>
          <w:rFonts w:ascii="Arial" w:eastAsiaTheme="minorEastAsia" w:hAnsi="Arial" w:cs="Arial"/>
          <w:color w:val="000000" w:themeColor="text1"/>
          <w:kern w:val="24"/>
          <w:sz w:val="20"/>
          <w:szCs w:val="20"/>
          <w:lang w:val="en-US"/>
        </w:rPr>
        <w:t xml:space="preserve"> de </w:t>
      </w:r>
      <w:proofErr w:type="spellStart"/>
      <w:r w:rsidRPr="00BF4DE7">
        <w:rPr>
          <w:rFonts w:ascii="Arial" w:eastAsiaTheme="minorEastAsia" w:hAnsi="Arial" w:cs="Arial"/>
          <w:color w:val="000000" w:themeColor="text1"/>
          <w:kern w:val="24"/>
          <w:sz w:val="20"/>
          <w:szCs w:val="20"/>
          <w:lang w:val="en-US"/>
        </w:rPr>
        <w:t>l’avocat</w:t>
      </w:r>
      <w:proofErr w:type="spellEnd"/>
      <w:r w:rsidRPr="00BF4DE7">
        <w:rPr>
          <w:rFonts w:ascii="Arial" w:eastAsiaTheme="minorEastAsia" w:hAnsi="Arial" w:cs="Arial"/>
          <w:color w:val="000000" w:themeColor="text1"/>
          <w:kern w:val="24"/>
          <w:sz w:val="20"/>
          <w:szCs w:val="20"/>
          <w:lang w:val="en-US"/>
        </w:rPr>
        <w:t>.</w:t>
      </w:r>
      <w:r w:rsidR="00EF44B3">
        <w:rPr>
          <w:rFonts w:ascii="Arial" w:eastAsiaTheme="minorEastAsia" w:hAnsi="Arial" w:cs="Arial"/>
          <w:color w:val="000000" w:themeColor="text1"/>
          <w:kern w:val="24"/>
          <w:sz w:val="20"/>
          <w:szCs w:val="20"/>
          <w:lang w:val="en-US"/>
        </w:rPr>
        <w:t xml:space="preserve"> qui </w:t>
      </w:r>
      <w:proofErr w:type="spellStart"/>
      <w:r w:rsidR="00EF44B3">
        <w:rPr>
          <w:rFonts w:ascii="Arial" w:eastAsiaTheme="minorEastAsia" w:hAnsi="Arial" w:cs="Arial"/>
          <w:color w:val="000000" w:themeColor="text1"/>
          <w:kern w:val="24"/>
          <w:sz w:val="20"/>
          <w:szCs w:val="20"/>
          <w:lang w:val="en-US"/>
        </w:rPr>
        <w:t>restera</w:t>
      </w:r>
      <w:proofErr w:type="spellEnd"/>
      <w:r w:rsidR="00EF44B3">
        <w:rPr>
          <w:rFonts w:ascii="Arial" w:eastAsiaTheme="minorEastAsia" w:hAnsi="Arial" w:cs="Arial"/>
          <w:color w:val="000000" w:themeColor="text1"/>
          <w:kern w:val="24"/>
          <w:sz w:val="20"/>
          <w:szCs w:val="20"/>
          <w:lang w:val="en-US"/>
        </w:rPr>
        <w:t xml:space="preserve"> </w:t>
      </w:r>
      <w:proofErr w:type="spellStart"/>
      <w:r w:rsidR="00EF44B3">
        <w:rPr>
          <w:rFonts w:ascii="Arial" w:eastAsiaTheme="minorEastAsia" w:hAnsi="Arial" w:cs="Arial"/>
          <w:color w:val="000000" w:themeColor="text1"/>
          <w:kern w:val="24"/>
          <w:sz w:val="20"/>
          <w:szCs w:val="20"/>
          <w:lang w:val="en-US"/>
        </w:rPr>
        <w:t>ducroire</w:t>
      </w:r>
      <w:proofErr w:type="spellEnd"/>
      <w:r w:rsidR="00EF44B3">
        <w:rPr>
          <w:rFonts w:ascii="Arial" w:eastAsiaTheme="minorEastAsia" w:hAnsi="Arial" w:cs="Arial"/>
          <w:color w:val="000000" w:themeColor="text1"/>
          <w:kern w:val="24"/>
          <w:sz w:val="20"/>
          <w:szCs w:val="20"/>
          <w:lang w:val="en-US"/>
        </w:rPr>
        <w:t xml:space="preserve"> </w:t>
      </w:r>
      <w:proofErr w:type="spellStart"/>
      <w:r w:rsidR="00EF44B3">
        <w:rPr>
          <w:rFonts w:ascii="Arial" w:eastAsiaTheme="minorEastAsia" w:hAnsi="Arial" w:cs="Arial"/>
          <w:color w:val="000000" w:themeColor="text1"/>
          <w:kern w:val="24"/>
          <w:sz w:val="20"/>
          <w:szCs w:val="20"/>
          <w:lang w:val="en-US"/>
        </w:rPr>
        <w:t>en</w:t>
      </w:r>
      <w:proofErr w:type="spellEnd"/>
      <w:r w:rsidR="00EF44B3">
        <w:rPr>
          <w:rFonts w:ascii="Arial" w:eastAsiaTheme="minorEastAsia" w:hAnsi="Arial" w:cs="Arial"/>
          <w:color w:val="000000" w:themeColor="text1"/>
          <w:kern w:val="24"/>
          <w:sz w:val="20"/>
          <w:szCs w:val="20"/>
          <w:lang w:val="en-US"/>
        </w:rPr>
        <w:t xml:space="preserve"> </w:t>
      </w:r>
      <w:proofErr w:type="spellStart"/>
      <w:r w:rsidR="00EF44B3">
        <w:rPr>
          <w:rFonts w:ascii="Arial" w:eastAsiaTheme="minorEastAsia" w:hAnsi="Arial" w:cs="Arial"/>
          <w:color w:val="000000" w:themeColor="text1"/>
          <w:kern w:val="24"/>
          <w:sz w:val="20"/>
          <w:szCs w:val="20"/>
          <w:lang w:val="en-US"/>
        </w:rPr>
        <w:t>cas</w:t>
      </w:r>
      <w:proofErr w:type="spellEnd"/>
      <w:r w:rsidR="00EF44B3">
        <w:rPr>
          <w:rFonts w:ascii="Arial" w:eastAsiaTheme="minorEastAsia" w:hAnsi="Arial" w:cs="Arial"/>
          <w:color w:val="000000" w:themeColor="text1"/>
          <w:kern w:val="24"/>
          <w:sz w:val="20"/>
          <w:szCs w:val="20"/>
          <w:lang w:val="en-US"/>
        </w:rPr>
        <w:t xml:space="preserve"> de </w:t>
      </w:r>
      <w:proofErr w:type="spellStart"/>
      <w:r w:rsidR="00EF44B3">
        <w:rPr>
          <w:rFonts w:ascii="Arial" w:eastAsiaTheme="minorEastAsia" w:hAnsi="Arial" w:cs="Arial"/>
          <w:color w:val="000000" w:themeColor="text1"/>
          <w:kern w:val="24"/>
          <w:sz w:val="20"/>
          <w:szCs w:val="20"/>
          <w:lang w:val="en-US"/>
        </w:rPr>
        <w:t>défaillance</w:t>
      </w:r>
      <w:proofErr w:type="spellEnd"/>
      <w:r w:rsidR="00EF44B3">
        <w:rPr>
          <w:rFonts w:ascii="Arial" w:eastAsiaTheme="minorEastAsia" w:hAnsi="Arial" w:cs="Arial"/>
          <w:color w:val="000000" w:themeColor="text1"/>
          <w:kern w:val="24"/>
          <w:sz w:val="20"/>
          <w:szCs w:val="20"/>
          <w:lang w:val="en-US"/>
        </w:rPr>
        <w:t xml:space="preserve"> du client.</w:t>
      </w:r>
    </w:p>
    <w:p w14:paraId="2980B0F8" w14:textId="4911D3CA" w:rsidR="00BF4DE7" w:rsidRPr="005C36B6" w:rsidRDefault="00BF4DE7" w:rsidP="00B34FB5">
      <w:pPr>
        <w:pStyle w:val="NormalWeb"/>
        <w:spacing w:before="0" w:beforeAutospacing="0" w:after="0" w:afterAutospacing="0" w:line="276" w:lineRule="auto"/>
        <w:jc w:val="both"/>
        <w:rPr>
          <w:rFonts w:ascii="Arial" w:eastAsiaTheme="minorEastAsia" w:hAnsi="Arial" w:cs="Arial"/>
          <w:b/>
          <w:bCs/>
          <w:color w:val="000000" w:themeColor="text1"/>
          <w:kern w:val="24"/>
          <w:sz w:val="20"/>
          <w:szCs w:val="20"/>
          <w:lang w:val="en-US"/>
        </w:rPr>
      </w:pPr>
    </w:p>
    <w:p w14:paraId="5D680D4D" w14:textId="1A68DE4F" w:rsidR="00BF4DE7" w:rsidRPr="005C36B6" w:rsidRDefault="00BF4DE7" w:rsidP="00B34FB5">
      <w:pPr>
        <w:pStyle w:val="NormalWeb"/>
        <w:spacing w:before="0" w:beforeAutospacing="0" w:after="0" w:afterAutospacing="0" w:line="276" w:lineRule="auto"/>
        <w:jc w:val="both"/>
        <w:rPr>
          <w:sz w:val="20"/>
          <w:szCs w:val="20"/>
        </w:rPr>
      </w:pPr>
      <w:r w:rsidRPr="005C36B6">
        <w:rPr>
          <w:rFonts w:ascii="Arial" w:eastAsiaTheme="minorEastAsia" w:hAnsi="Arial" w:cs="Arial"/>
          <w:b/>
          <w:bCs/>
          <w:color w:val="365F91" w:themeColor="accent1" w:themeShade="BF"/>
          <w:kern w:val="24"/>
          <w:sz w:val="20"/>
          <w:szCs w:val="20"/>
          <w:lang w:val="en-US"/>
        </w:rPr>
        <w:t xml:space="preserve">3ème </w:t>
      </w:r>
      <w:proofErr w:type="spellStart"/>
      <w:proofErr w:type="gramStart"/>
      <w:r w:rsidRPr="005C36B6">
        <w:rPr>
          <w:rFonts w:ascii="Arial" w:eastAsiaTheme="minorEastAsia" w:hAnsi="Arial" w:cs="Arial"/>
          <w:b/>
          <w:bCs/>
          <w:color w:val="365F91" w:themeColor="accent1" w:themeShade="BF"/>
          <w:kern w:val="24"/>
          <w:sz w:val="20"/>
          <w:szCs w:val="20"/>
          <w:lang w:val="en-US"/>
        </w:rPr>
        <w:t>formule</w:t>
      </w:r>
      <w:proofErr w:type="spellEnd"/>
      <w:r w:rsidRPr="005C36B6">
        <w:rPr>
          <w:rFonts w:ascii="Arial" w:eastAsiaTheme="minorEastAsia" w:hAnsi="Arial" w:cs="Arial"/>
          <w:b/>
          <w:bCs/>
          <w:color w:val="365F91" w:themeColor="accent1" w:themeShade="BF"/>
          <w:kern w:val="24"/>
          <w:sz w:val="20"/>
          <w:szCs w:val="20"/>
          <w:lang w:val="en-US"/>
        </w:rPr>
        <w:t xml:space="preserve"> :</w:t>
      </w:r>
      <w:proofErr w:type="gramEnd"/>
      <w:r w:rsidRPr="005C36B6">
        <w:rPr>
          <w:rFonts w:ascii="Arial" w:eastAsiaTheme="minorEastAsia" w:hAnsi="Arial" w:cs="Arial"/>
          <w:b/>
          <w:bCs/>
          <w:color w:val="365F91" w:themeColor="accent1" w:themeShade="BF"/>
          <w:kern w:val="24"/>
          <w:sz w:val="20"/>
          <w:szCs w:val="20"/>
          <w:lang w:val="en-US"/>
        </w:rPr>
        <w:t xml:space="preserve"> </w:t>
      </w:r>
      <w:proofErr w:type="spellStart"/>
      <w:r w:rsidRPr="005C36B6">
        <w:rPr>
          <w:rFonts w:ascii="Arial" w:eastAsiaTheme="minorEastAsia" w:hAnsi="Arial" w:cs="Arial"/>
          <w:b/>
          <w:bCs/>
          <w:color w:val="365F91" w:themeColor="accent1" w:themeShade="BF"/>
          <w:kern w:val="24"/>
          <w:sz w:val="20"/>
          <w:szCs w:val="20"/>
          <w:lang w:val="en-US"/>
        </w:rPr>
        <w:t>Facturation</w:t>
      </w:r>
      <w:proofErr w:type="spellEnd"/>
      <w:r w:rsidRPr="005C36B6">
        <w:rPr>
          <w:rFonts w:ascii="Arial" w:eastAsiaTheme="minorEastAsia" w:hAnsi="Arial" w:cs="Arial"/>
          <w:b/>
          <w:bCs/>
          <w:color w:val="365F91" w:themeColor="accent1" w:themeShade="BF"/>
          <w:kern w:val="24"/>
          <w:sz w:val="20"/>
          <w:szCs w:val="20"/>
          <w:lang w:val="en-US"/>
        </w:rPr>
        <w:t xml:space="preserve"> à </w:t>
      </w:r>
      <w:proofErr w:type="spellStart"/>
      <w:r w:rsidRPr="005C36B6">
        <w:rPr>
          <w:rFonts w:ascii="Arial" w:eastAsiaTheme="minorEastAsia" w:hAnsi="Arial" w:cs="Arial"/>
          <w:b/>
          <w:bCs/>
          <w:color w:val="365F91" w:themeColor="accent1" w:themeShade="BF"/>
          <w:kern w:val="24"/>
          <w:sz w:val="20"/>
          <w:szCs w:val="20"/>
          <w:lang w:val="en-US"/>
        </w:rPr>
        <w:t>l’avocat</w:t>
      </w:r>
      <w:proofErr w:type="spellEnd"/>
      <w:r w:rsidRPr="005C36B6">
        <w:rPr>
          <w:rFonts w:ascii="Arial" w:eastAsiaTheme="minorEastAsia" w:hAnsi="Arial" w:cs="Arial"/>
          <w:b/>
          <w:bCs/>
          <w:color w:val="365F91" w:themeColor="accent1" w:themeShade="BF"/>
          <w:kern w:val="24"/>
          <w:sz w:val="20"/>
          <w:szCs w:val="20"/>
          <w:lang w:val="en-US"/>
        </w:rPr>
        <w:t xml:space="preserve"> après signification</w:t>
      </w:r>
      <w:r w:rsidR="00EE539A" w:rsidRPr="005C36B6">
        <w:rPr>
          <w:rFonts w:ascii="Arial" w:eastAsiaTheme="minorEastAsia" w:hAnsi="Arial" w:cs="Arial"/>
          <w:color w:val="365F91" w:themeColor="accent1" w:themeShade="BF"/>
          <w:kern w:val="24"/>
          <w:sz w:val="20"/>
          <w:szCs w:val="20"/>
          <w:lang w:val="en-US"/>
        </w:rPr>
        <w:t xml:space="preserve"> </w:t>
      </w:r>
      <w:r w:rsidR="00B34FB5" w:rsidRPr="005C36B6">
        <w:rPr>
          <w:rFonts w:ascii="Arial" w:eastAsiaTheme="minorEastAsia" w:hAnsi="Arial" w:cs="Arial"/>
          <w:color w:val="000000" w:themeColor="text1"/>
          <w:kern w:val="24"/>
          <w:sz w:val="20"/>
          <w:szCs w:val="20"/>
          <w:lang w:val="en-US"/>
        </w:rPr>
        <w:t>:</w:t>
      </w:r>
    </w:p>
    <w:p w14:paraId="7BD33CA7" w14:textId="42AAE521" w:rsidR="00BF4DE7" w:rsidRPr="00BF4DE7" w:rsidRDefault="00BF4DE7" w:rsidP="00B34FB5">
      <w:pPr>
        <w:pStyle w:val="NormalWeb"/>
        <w:spacing w:before="0" w:beforeAutospacing="0" w:after="0" w:afterAutospacing="0" w:line="276" w:lineRule="auto"/>
        <w:jc w:val="both"/>
        <w:rPr>
          <w:sz w:val="20"/>
          <w:szCs w:val="20"/>
        </w:rPr>
      </w:pPr>
      <w:proofErr w:type="spellStart"/>
      <w:r w:rsidRPr="00BF4DE7">
        <w:rPr>
          <w:rFonts w:ascii="Arial" w:eastAsiaTheme="minorEastAsia" w:hAnsi="Arial" w:cs="Arial"/>
          <w:color w:val="000000" w:themeColor="text1"/>
          <w:kern w:val="24"/>
          <w:sz w:val="20"/>
          <w:szCs w:val="20"/>
          <w:lang w:val="en-US"/>
        </w:rPr>
        <w:t>Facturation</w:t>
      </w:r>
      <w:proofErr w:type="spellEnd"/>
      <w:r w:rsidRPr="00BF4DE7">
        <w:rPr>
          <w:rFonts w:ascii="Arial" w:eastAsiaTheme="minorEastAsia" w:hAnsi="Arial" w:cs="Arial"/>
          <w:color w:val="000000" w:themeColor="text1"/>
          <w:kern w:val="24"/>
          <w:sz w:val="20"/>
          <w:szCs w:val="20"/>
          <w:lang w:val="en-US"/>
        </w:rPr>
        <w:t xml:space="preserve"> </w:t>
      </w:r>
      <w:proofErr w:type="spellStart"/>
      <w:r w:rsidRPr="00BF4DE7">
        <w:rPr>
          <w:rFonts w:ascii="Arial" w:eastAsiaTheme="minorEastAsia" w:hAnsi="Arial" w:cs="Arial"/>
          <w:color w:val="000000" w:themeColor="text1"/>
          <w:kern w:val="24"/>
          <w:sz w:val="20"/>
          <w:szCs w:val="20"/>
          <w:lang w:val="en-US"/>
        </w:rPr>
        <w:t>libellée</w:t>
      </w:r>
      <w:proofErr w:type="spellEnd"/>
      <w:r w:rsidRPr="00BF4DE7">
        <w:rPr>
          <w:rFonts w:ascii="Arial" w:eastAsiaTheme="minorEastAsia" w:hAnsi="Arial" w:cs="Arial"/>
          <w:color w:val="000000" w:themeColor="text1"/>
          <w:kern w:val="24"/>
          <w:sz w:val="20"/>
          <w:szCs w:val="20"/>
          <w:lang w:val="en-US"/>
        </w:rPr>
        <w:t xml:space="preserve"> à </w:t>
      </w:r>
      <w:proofErr w:type="spellStart"/>
      <w:r w:rsidRPr="00BF4DE7">
        <w:rPr>
          <w:rFonts w:ascii="Arial" w:eastAsiaTheme="minorEastAsia" w:hAnsi="Arial" w:cs="Arial"/>
          <w:color w:val="000000" w:themeColor="text1"/>
          <w:kern w:val="24"/>
          <w:sz w:val="20"/>
          <w:szCs w:val="20"/>
          <w:lang w:val="en-US"/>
        </w:rPr>
        <w:t>l’ordre</w:t>
      </w:r>
      <w:proofErr w:type="spellEnd"/>
      <w:r w:rsidRPr="00BF4DE7">
        <w:rPr>
          <w:rFonts w:ascii="Arial" w:eastAsiaTheme="minorEastAsia" w:hAnsi="Arial" w:cs="Arial"/>
          <w:color w:val="000000" w:themeColor="text1"/>
          <w:kern w:val="24"/>
          <w:sz w:val="20"/>
          <w:szCs w:val="20"/>
          <w:lang w:val="en-US"/>
        </w:rPr>
        <w:t xml:space="preserve"> du Cabinet </w:t>
      </w:r>
      <w:proofErr w:type="spellStart"/>
      <w:r w:rsidR="00EE539A">
        <w:rPr>
          <w:rFonts w:ascii="Arial" w:eastAsiaTheme="minorEastAsia" w:hAnsi="Arial" w:cs="Arial"/>
          <w:color w:val="000000" w:themeColor="text1"/>
          <w:kern w:val="24"/>
          <w:sz w:val="20"/>
          <w:szCs w:val="20"/>
          <w:lang w:val="en-US"/>
        </w:rPr>
        <w:t>d’avocat</w:t>
      </w:r>
      <w:proofErr w:type="spellEnd"/>
      <w:r w:rsidR="00EE539A">
        <w:rPr>
          <w:rFonts w:ascii="Arial" w:eastAsiaTheme="minorEastAsia" w:hAnsi="Arial" w:cs="Arial"/>
          <w:color w:val="000000" w:themeColor="text1"/>
          <w:kern w:val="24"/>
          <w:sz w:val="20"/>
          <w:szCs w:val="20"/>
          <w:lang w:val="en-US"/>
        </w:rPr>
        <w:t>.</w:t>
      </w:r>
    </w:p>
    <w:p w14:paraId="14054647" w14:textId="10E5A11E" w:rsidR="006823E4" w:rsidRDefault="00BF4DE7" w:rsidP="00B34FB5">
      <w:pPr>
        <w:pStyle w:val="NormalWeb"/>
        <w:spacing w:before="0" w:beforeAutospacing="0" w:after="0" w:afterAutospacing="0" w:line="276" w:lineRule="auto"/>
        <w:jc w:val="both"/>
        <w:rPr>
          <w:rFonts w:ascii="Arial" w:eastAsiaTheme="minorEastAsia" w:hAnsi="Arial" w:cs="Arial"/>
          <w:color w:val="000000" w:themeColor="text1"/>
          <w:kern w:val="24"/>
          <w:sz w:val="20"/>
          <w:szCs w:val="20"/>
          <w:lang w:val="en-US"/>
        </w:rPr>
      </w:pPr>
      <w:r w:rsidRPr="00BF4DE7">
        <w:rPr>
          <w:rFonts w:ascii="Arial" w:eastAsiaTheme="minorEastAsia" w:hAnsi="Arial" w:cs="Arial"/>
          <w:color w:val="000000" w:themeColor="text1"/>
          <w:kern w:val="24"/>
          <w:sz w:val="20"/>
          <w:szCs w:val="20"/>
          <w:lang w:val="en-US"/>
        </w:rPr>
        <w:t xml:space="preserve">Paiement sous 30 </w:t>
      </w:r>
      <w:proofErr w:type="spellStart"/>
      <w:r w:rsidRPr="00BF4DE7">
        <w:rPr>
          <w:rFonts w:ascii="Arial" w:eastAsiaTheme="minorEastAsia" w:hAnsi="Arial" w:cs="Arial"/>
          <w:color w:val="000000" w:themeColor="text1"/>
          <w:kern w:val="24"/>
          <w:sz w:val="20"/>
          <w:szCs w:val="20"/>
          <w:lang w:val="en-US"/>
        </w:rPr>
        <w:t>jours</w:t>
      </w:r>
      <w:proofErr w:type="spellEnd"/>
      <w:r w:rsidRPr="00BF4DE7">
        <w:rPr>
          <w:rFonts w:ascii="Arial" w:eastAsiaTheme="minorEastAsia" w:hAnsi="Arial" w:cs="Arial"/>
          <w:color w:val="000000" w:themeColor="text1"/>
          <w:kern w:val="24"/>
          <w:sz w:val="20"/>
          <w:szCs w:val="20"/>
          <w:lang w:val="en-US"/>
        </w:rPr>
        <w:t xml:space="preserve"> </w:t>
      </w:r>
      <w:r>
        <w:rPr>
          <w:rFonts w:ascii="Arial" w:eastAsiaTheme="minorEastAsia" w:hAnsi="Arial" w:cs="Arial"/>
          <w:color w:val="000000" w:themeColor="text1"/>
          <w:kern w:val="24"/>
          <w:sz w:val="20"/>
          <w:szCs w:val="20"/>
          <w:lang w:val="en-US"/>
        </w:rPr>
        <w:t xml:space="preserve">par le Cabinet. </w:t>
      </w:r>
    </w:p>
    <w:p w14:paraId="022F420A" w14:textId="259307AA" w:rsidR="00BF4DE7" w:rsidRDefault="00BF4DE7" w:rsidP="00B34FB5">
      <w:pPr>
        <w:pStyle w:val="NormalWeb"/>
        <w:spacing w:before="0" w:beforeAutospacing="0" w:after="0" w:afterAutospacing="0" w:line="276" w:lineRule="auto"/>
        <w:jc w:val="both"/>
        <w:rPr>
          <w:rFonts w:ascii="Arial" w:eastAsiaTheme="minorEastAsia" w:hAnsi="Arial" w:cs="Arial"/>
          <w:color w:val="000000" w:themeColor="text1"/>
          <w:kern w:val="24"/>
          <w:sz w:val="20"/>
          <w:szCs w:val="20"/>
          <w:lang w:val="en-US"/>
        </w:rPr>
      </w:pPr>
    </w:p>
    <w:p w14:paraId="1499C9EB" w14:textId="77777777" w:rsidR="00B34FB5" w:rsidRDefault="00B34FB5" w:rsidP="00B34FB5">
      <w:pPr>
        <w:pStyle w:val="NormalWeb"/>
        <w:spacing w:before="0" w:beforeAutospacing="0" w:after="0" w:afterAutospacing="0" w:line="276" w:lineRule="auto"/>
        <w:jc w:val="both"/>
        <w:rPr>
          <w:rFonts w:ascii="Arial" w:eastAsiaTheme="minorEastAsia" w:hAnsi="Arial" w:cs="Arial"/>
          <w:color w:val="000000" w:themeColor="text1"/>
          <w:kern w:val="24"/>
          <w:sz w:val="20"/>
          <w:szCs w:val="20"/>
          <w:lang w:val="en-US"/>
        </w:rPr>
      </w:pPr>
    </w:p>
    <w:p w14:paraId="3C5F512D" w14:textId="01A4E74E" w:rsidR="00BF4DE7" w:rsidRDefault="00312FED" w:rsidP="00BF4DE7">
      <w:pPr>
        <w:spacing w:after="0" w:line="240" w:lineRule="atLeast"/>
        <w:rPr>
          <w:rFonts w:ascii="Arial" w:hAnsi="Arial" w:cs="Arial"/>
          <w:b/>
          <w:color w:val="3243BE"/>
          <w:sz w:val="26"/>
          <w:szCs w:val="26"/>
        </w:rPr>
      </w:pPr>
      <w:r>
        <w:rPr>
          <w:rFonts w:ascii="Arial" w:hAnsi="Arial" w:cs="Arial"/>
          <w:b/>
          <w:color w:val="3243BE"/>
          <w:sz w:val="26"/>
          <w:szCs w:val="26"/>
        </w:rPr>
        <w:t>Article 5</w:t>
      </w:r>
      <w:r w:rsidR="004B1E2C">
        <w:rPr>
          <w:rFonts w:ascii="Arial" w:hAnsi="Arial" w:cs="Arial"/>
          <w:b/>
          <w:color w:val="3243BE"/>
          <w:sz w:val="26"/>
          <w:szCs w:val="26"/>
        </w:rPr>
        <w:t>.</w:t>
      </w:r>
      <w:r w:rsidR="00BF4DE7">
        <w:rPr>
          <w:rFonts w:ascii="Arial" w:hAnsi="Arial" w:cs="Arial"/>
          <w:b/>
          <w:color w:val="3243BE"/>
          <w:sz w:val="26"/>
          <w:szCs w:val="26"/>
        </w:rPr>
        <w:t xml:space="preserve"> </w:t>
      </w:r>
      <w:r>
        <w:rPr>
          <w:rFonts w:ascii="Arial" w:hAnsi="Arial" w:cs="Arial"/>
          <w:b/>
          <w:color w:val="3243BE"/>
          <w:sz w:val="26"/>
          <w:szCs w:val="26"/>
        </w:rPr>
        <w:t>P</w:t>
      </w:r>
      <w:r w:rsidR="00BF4DE7">
        <w:rPr>
          <w:rFonts w:ascii="Arial" w:hAnsi="Arial" w:cs="Arial"/>
          <w:b/>
          <w:color w:val="3243BE"/>
          <w:sz w:val="26"/>
          <w:szCs w:val="26"/>
        </w:rPr>
        <w:t>énalités de retard</w:t>
      </w:r>
      <w:r w:rsidR="001720EE">
        <w:rPr>
          <w:rFonts w:ascii="Arial" w:hAnsi="Arial" w:cs="Arial"/>
          <w:b/>
          <w:color w:val="3243BE"/>
          <w:sz w:val="26"/>
          <w:szCs w:val="26"/>
        </w:rPr>
        <w:t xml:space="preserve"> pour un professionnel</w:t>
      </w:r>
    </w:p>
    <w:p w14:paraId="1224BA6A" w14:textId="77777777" w:rsidR="00D44C55" w:rsidRDefault="00D44C55" w:rsidP="00B34FB5">
      <w:pPr>
        <w:spacing w:after="0"/>
        <w:jc w:val="both"/>
        <w:rPr>
          <w:rFonts w:ascii="Arial" w:eastAsiaTheme="minorEastAsia" w:hAnsi="Arial" w:cs="Arial"/>
          <w:color w:val="000000" w:themeColor="text1"/>
          <w:kern w:val="24"/>
          <w:sz w:val="20"/>
          <w:szCs w:val="20"/>
          <w:lang w:val="en-US"/>
        </w:rPr>
      </w:pPr>
    </w:p>
    <w:p w14:paraId="211BE9F8" w14:textId="53D4590D" w:rsidR="00BF4DE7" w:rsidRPr="002C3465" w:rsidRDefault="00BF4DE7" w:rsidP="00B34FB5">
      <w:pPr>
        <w:spacing w:after="0"/>
        <w:jc w:val="both"/>
        <w:rPr>
          <w:rFonts w:ascii="Arial" w:hAnsi="Arial" w:cs="Arial"/>
          <w:color w:val="000000" w:themeColor="text1"/>
          <w:sz w:val="20"/>
          <w:szCs w:val="20"/>
          <w:shd w:val="clear" w:color="auto" w:fill="FFFFFF"/>
        </w:rPr>
      </w:pPr>
      <w:r w:rsidRPr="002C3465">
        <w:rPr>
          <w:rFonts w:ascii="Arial" w:hAnsi="Arial" w:cs="Arial"/>
          <w:b/>
          <w:bCs/>
          <w:color w:val="000000" w:themeColor="text1"/>
          <w:sz w:val="20"/>
          <w:szCs w:val="20"/>
          <w:shd w:val="clear" w:color="auto" w:fill="FFFFFF"/>
        </w:rPr>
        <w:t>Une indemnité forfaitaire</w:t>
      </w:r>
      <w:r w:rsidRPr="002C3465">
        <w:rPr>
          <w:rFonts w:ascii="Arial" w:hAnsi="Arial" w:cs="Arial"/>
          <w:color w:val="000000" w:themeColor="text1"/>
          <w:sz w:val="20"/>
          <w:szCs w:val="20"/>
          <w:shd w:val="clear" w:color="auto" w:fill="FFFFFF"/>
        </w:rPr>
        <w:t xml:space="preserve"> </w:t>
      </w:r>
      <w:r w:rsidRPr="002C3465">
        <w:rPr>
          <w:rFonts w:ascii="Arial" w:hAnsi="Arial" w:cs="Arial"/>
          <w:b/>
          <w:bCs/>
          <w:color w:val="000000" w:themeColor="text1"/>
          <w:sz w:val="20"/>
          <w:szCs w:val="20"/>
          <w:shd w:val="clear" w:color="auto" w:fill="FFFFFF"/>
        </w:rPr>
        <w:t>fixée à</w:t>
      </w:r>
      <w:r w:rsidRPr="002C3465">
        <w:rPr>
          <w:rFonts w:ascii="Arial" w:hAnsi="Arial" w:cs="Arial"/>
          <w:color w:val="000000" w:themeColor="text1"/>
          <w:sz w:val="20"/>
          <w:szCs w:val="20"/>
          <w:shd w:val="clear" w:color="auto" w:fill="FFFFFF"/>
        </w:rPr>
        <w:t> </w:t>
      </w:r>
      <w:r w:rsidRPr="002C3465">
        <w:rPr>
          <w:rFonts w:ascii="Arial" w:hAnsi="Arial" w:cs="Arial"/>
          <w:b/>
          <w:bCs/>
          <w:color w:val="000000" w:themeColor="text1"/>
          <w:sz w:val="20"/>
          <w:szCs w:val="20"/>
          <w:shd w:val="clear" w:color="auto" w:fill="FFFFFF"/>
        </w:rPr>
        <w:t>40 euros</w:t>
      </w:r>
      <w:r w:rsidRPr="002C3465">
        <w:rPr>
          <w:rFonts w:ascii="Arial" w:hAnsi="Arial" w:cs="Arial"/>
          <w:color w:val="000000" w:themeColor="text1"/>
          <w:sz w:val="20"/>
          <w:szCs w:val="20"/>
          <w:shd w:val="clear" w:color="auto" w:fill="FFFFFF"/>
        </w:rPr>
        <w:t> (</w:t>
      </w:r>
      <w:hyperlink r:id="rId13" w:history="1">
        <w:r w:rsidRPr="00420B42">
          <w:rPr>
            <w:rStyle w:val="Lienhypertexte"/>
            <w:rFonts w:ascii="Arial" w:hAnsi="Arial" w:cs="Arial"/>
            <w:sz w:val="20"/>
            <w:szCs w:val="20"/>
            <w:shd w:val="clear" w:color="auto" w:fill="FFFFFF"/>
          </w:rPr>
          <w:t>art</w:t>
        </w:r>
        <w:r w:rsidR="002C3465" w:rsidRPr="00420B42">
          <w:rPr>
            <w:rStyle w:val="Lienhypertexte"/>
            <w:rFonts w:ascii="Arial" w:hAnsi="Arial" w:cs="Arial"/>
            <w:sz w:val="20"/>
            <w:szCs w:val="20"/>
            <w:shd w:val="clear" w:color="auto" w:fill="FFFFFF"/>
          </w:rPr>
          <w:t>icle D441-5</w:t>
        </w:r>
      </w:hyperlink>
      <w:r w:rsidR="002C3465" w:rsidRPr="002C3465">
        <w:rPr>
          <w:rFonts w:ascii="Arial" w:hAnsi="Arial" w:cs="Arial"/>
          <w:color w:val="000000" w:themeColor="text1"/>
          <w:sz w:val="20"/>
          <w:szCs w:val="20"/>
          <w:shd w:val="clear" w:color="auto" w:fill="FFFFFF"/>
        </w:rPr>
        <w:t xml:space="preserve"> et </w:t>
      </w:r>
      <w:hyperlink r:id="rId14" w:anchor="LEGISCTA000038411051" w:history="1">
        <w:r w:rsidR="002C3465" w:rsidRPr="00420B42">
          <w:rPr>
            <w:rStyle w:val="Lienhypertexte"/>
            <w:rFonts w:ascii="Arial" w:hAnsi="Arial" w:cs="Arial"/>
            <w:sz w:val="20"/>
            <w:szCs w:val="20"/>
            <w:shd w:val="clear" w:color="auto" w:fill="FFFFFF"/>
          </w:rPr>
          <w:t>L441-9</w:t>
        </w:r>
        <w:r w:rsidRPr="00420B42">
          <w:rPr>
            <w:rStyle w:val="Lienhypertexte"/>
            <w:rFonts w:ascii="Arial" w:hAnsi="Arial" w:cs="Arial"/>
            <w:sz w:val="20"/>
            <w:szCs w:val="20"/>
            <w:shd w:val="clear" w:color="auto" w:fill="FFFFFF"/>
          </w:rPr>
          <w:t xml:space="preserve"> du Code de Commerce</w:t>
        </w:r>
      </w:hyperlink>
      <w:r w:rsidRPr="002C3465">
        <w:rPr>
          <w:rFonts w:ascii="Arial" w:hAnsi="Arial" w:cs="Arial"/>
          <w:color w:val="000000" w:themeColor="text1"/>
          <w:sz w:val="20"/>
          <w:szCs w:val="20"/>
          <w:shd w:val="clear" w:color="auto" w:fill="FFFFFF"/>
        </w:rPr>
        <w:t>) sera due en cas de non-paiement de la facture dans un délai de 30 jours</w:t>
      </w:r>
      <w:r w:rsidR="00B34FB5" w:rsidRPr="002C3465">
        <w:rPr>
          <w:rFonts w:ascii="Arial" w:hAnsi="Arial" w:cs="Arial"/>
          <w:color w:val="000000" w:themeColor="text1"/>
          <w:sz w:val="20"/>
          <w:szCs w:val="20"/>
          <w:shd w:val="clear" w:color="auto" w:fill="FFFFFF"/>
        </w:rPr>
        <w:t xml:space="preserve"> de sa date d’émission</w:t>
      </w:r>
      <w:r w:rsidRPr="002C3465">
        <w:rPr>
          <w:rFonts w:ascii="Arial" w:hAnsi="Arial" w:cs="Arial"/>
          <w:color w:val="000000" w:themeColor="text1"/>
          <w:sz w:val="20"/>
          <w:szCs w:val="20"/>
          <w:shd w:val="clear" w:color="auto" w:fill="FFFFFF"/>
        </w:rPr>
        <w:t>.</w:t>
      </w:r>
    </w:p>
    <w:p w14:paraId="46EB97B3" w14:textId="43F4059A" w:rsidR="00BF4DE7" w:rsidRDefault="00BF4DE7" w:rsidP="00B34FB5">
      <w:pPr>
        <w:spacing w:after="0"/>
        <w:jc w:val="both"/>
        <w:rPr>
          <w:rStyle w:val="Accentuation"/>
          <w:rFonts w:ascii="Arial" w:hAnsi="Arial" w:cs="Arial"/>
          <w:i w:val="0"/>
          <w:iCs w:val="0"/>
          <w:sz w:val="20"/>
          <w:szCs w:val="20"/>
          <w:shd w:val="clear" w:color="auto" w:fill="FFFFFF"/>
        </w:rPr>
      </w:pPr>
      <w:r w:rsidRPr="00312FED">
        <w:rPr>
          <w:rStyle w:val="Accentuation"/>
          <w:rFonts w:ascii="Arial" w:hAnsi="Arial" w:cs="Arial"/>
          <w:i w:val="0"/>
          <w:iCs w:val="0"/>
          <w:sz w:val="20"/>
          <w:szCs w:val="20"/>
          <w:shd w:val="clear" w:color="auto" w:fill="FFFFFF"/>
        </w:rPr>
        <w:t xml:space="preserve">Tout professionnel en situation de retard de paiement est de plein droit débiteur, à l'égard du </w:t>
      </w:r>
      <w:r w:rsidR="00B34FB5">
        <w:rPr>
          <w:rStyle w:val="Accentuation"/>
          <w:rFonts w:ascii="Arial" w:hAnsi="Arial" w:cs="Arial"/>
          <w:i w:val="0"/>
          <w:iCs w:val="0"/>
          <w:sz w:val="20"/>
          <w:szCs w:val="20"/>
          <w:shd w:val="clear" w:color="auto" w:fill="FFFFFF"/>
        </w:rPr>
        <w:t>prestataire</w:t>
      </w:r>
      <w:r w:rsidRPr="00312FED">
        <w:rPr>
          <w:rStyle w:val="Accentuation"/>
          <w:rFonts w:ascii="Arial" w:hAnsi="Arial" w:cs="Arial"/>
          <w:i w:val="0"/>
          <w:iCs w:val="0"/>
          <w:sz w:val="20"/>
          <w:szCs w:val="20"/>
          <w:shd w:val="clear" w:color="auto" w:fill="FFFFFF"/>
        </w:rPr>
        <w:t>, d</w:t>
      </w:r>
      <w:r w:rsidR="002C3465">
        <w:rPr>
          <w:rStyle w:val="Accentuation"/>
          <w:rFonts w:ascii="Arial" w:hAnsi="Arial" w:cs="Arial"/>
          <w:i w:val="0"/>
          <w:iCs w:val="0"/>
          <w:sz w:val="20"/>
          <w:szCs w:val="20"/>
          <w:shd w:val="clear" w:color="auto" w:fill="FFFFFF"/>
        </w:rPr>
        <w:t>e cette</w:t>
      </w:r>
      <w:r w:rsidRPr="00312FED">
        <w:rPr>
          <w:rStyle w:val="Accentuation"/>
          <w:rFonts w:ascii="Arial" w:hAnsi="Arial" w:cs="Arial"/>
          <w:i w:val="0"/>
          <w:iCs w:val="0"/>
          <w:sz w:val="20"/>
          <w:szCs w:val="20"/>
          <w:shd w:val="clear" w:color="auto" w:fill="FFFFFF"/>
        </w:rPr>
        <w:t xml:space="preserve"> indemnité forfaitaire pour frais de recouvrement</w:t>
      </w:r>
      <w:r w:rsidR="002C3465">
        <w:rPr>
          <w:rStyle w:val="Accentuation"/>
          <w:rFonts w:ascii="Arial" w:hAnsi="Arial" w:cs="Arial"/>
          <w:i w:val="0"/>
          <w:iCs w:val="0"/>
          <w:sz w:val="20"/>
          <w:szCs w:val="20"/>
          <w:shd w:val="clear" w:color="auto" w:fill="FFFFFF"/>
        </w:rPr>
        <w:t>.</w:t>
      </w:r>
    </w:p>
    <w:p w14:paraId="36A5D4E2" w14:textId="287A9D1F" w:rsidR="000D4246" w:rsidRDefault="000D4246" w:rsidP="000D4246">
      <w:pPr>
        <w:spacing w:after="0"/>
        <w:jc w:val="both"/>
        <w:rPr>
          <w:rStyle w:val="Accentuation"/>
          <w:rFonts w:ascii="Arial" w:hAnsi="Arial" w:cs="Arial"/>
          <w:i w:val="0"/>
          <w:iCs w:val="0"/>
          <w:sz w:val="20"/>
          <w:szCs w:val="20"/>
          <w:shd w:val="clear" w:color="auto" w:fill="FFFFFF"/>
        </w:rPr>
      </w:pPr>
      <w:r w:rsidRPr="00312FED">
        <w:rPr>
          <w:rStyle w:val="Accentuation"/>
          <w:rFonts w:ascii="Arial" w:hAnsi="Arial" w:cs="Arial"/>
          <w:i w:val="0"/>
          <w:iCs w:val="0"/>
          <w:sz w:val="20"/>
          <w:szCs w:val="20"/>
          <w:shd w:val="clear" w:color="auto" w:fill="FFFFFF"/>
        </w:rPr>
        <w:t xml:space="preserve">Les pénalités de retard </w:t>
      </w:r>
      <w:r w:rsidR="00420B42">
        <w:rPr>
          <w:rStyle w:val="Accentuation"/>
          <w:rFonts w:ascii="Arial" w:hAnsi="Arial" w:cs="Arial"/>
          <w:i w:val="0"/>
          <w:iCs w:val="0"/>
          <w:sz w:val="20"/>
          <w:szCs w:val="20"/>
          <w:shd w:val="clear" w:color="auto" w:fill="FFFFFF"/>
        </w:rPr>
        <w:t xml:space="preserve">au taux d’intérêt légal </w:t>
      </w:r>
      <w:r w:rsidRPr="00312FED">
        <w:rPr>
          <w:rStyle w:val="Accentuation"/>
          <w:rFonts w:ascii="Arial" w:hAnsi="Arial" w:cs="Arial"/>
          <w:i w:val="0"/>
          <w:iCs w:val="0"/>
          <w:sz w:val="20"/>
          <w:szCs w:val="20"/>
          <w:shd w:val="clear" w:color="auto" w:fill="FFFFFF"/>
        </w:rPr>
        <w:t>sont exigibles sans qu'un rappel soit nécessaire</w:t>
      </w:r>
      <w:r w:rsidR="00420B42">
        <w:rPr>
          <w:rStyle w:val="Accentuation"/>
          <w:rFonts w:ascii="Arial" w:hAnsi="Arial" w:cs="Arial"/>
          <w:i w:val="0"/>
          <w:iCs w:val="0"/>
          <w:sz w:val="20"/>
          <w:szCs w:val="20"/>
          <w:shd w:val="clear" w:color="auto" w:fill="FFFFFF"/>
        </w:rPr>
        <w:t xml:space="preserve"> à compter du 31</w:t>
      </w:r>
      <w:r w:rsidR="00420B42" w:rsidRPr="00420B42">
        <w:rPr>
          <w:rStyle w:val="Accentuation"/>
          <w:rFonts w:ascii="Arial" w:hAnsi="Arial" w:cs="Arial"/>
          <w:i w:val="0"/>
          <w:iCs w:val="0"/>
          <w:sz w:val="20"/>
          <w:szCs w:val="20"/>
          <w:shd w:val="clear" w:color="auto" w:fill="FFFFFF"/>
          <w:vertAlign w:val="superscript"/>
        </w:rPr>
        <w:t>ème</w:t>
      </w:r>
      <w:r w:rsidR="00420B42">
        <w:rPr>
          <w:rStyle w:val="Accentuation"/>
          <w:rFonts w:ascii="Arial" w:hAnsi="Arial" w:cs="Arial"/>
          <w:i w:val="0"/>
          <w:iCs w:val="0"/>
          <w:sz w:val="20"/>
          <w:szCs w:val="20"/>
          <w:shd w:val="clear" w:color="auto" w:fill="FFFFFF"/>
        </w:rPr>
        <w:t xml:space="preserve"> jour suivant l’émission de la facture. </w:t>
      </w:r>
    </w:p>
    <w:p w14:paraId="578F810D" w14:textId="722B1882" w:rsidR="00D44C55" w:rsidRPr="00312FED" w:rsidRDefault="00D44C55" w:rsidP="00B34FB5">
      <w:pPr>
        <w:spacing w:after="0"/>
        <w:jc w:val="both"/>
        <w:rPr>
          <w:rFonts w:ascii="Arial" w:hAnsi="Arial" w:cs="Arial"/>
          <w:i/>
          <w:iCs/>
          <w:sz w:val="20"/>
          <w:szCs w:val="20"/>
          <w:shd w:val="clear" w:color="auto" w:fill="FFFFFF"/>
        </w:rPr>
      </w:pPr>
      <w:r w:rsidRPr="00312FED">
        <w:rPr>
          <w:rFonts w:ascii="Arial" w:hAnsi="Arial" w:cs="Arial"/>
          <w:sz w:val="20"/>
          <w:szCs w:val="20"/>
          <w:shd w:val="clear" w:color="auto" w:fill="FFFFFF"/>
        </w:rPr>
        <w:t xml:space="preserve">En cas de non-respect des conditions de paiement figurant ci-dessus, le </w:t>
      </w:r>
      <w:r w:rsidR="000D4246">
        <w:rPr>
          <w:rFonts w:ascii="Arial" w:hAnsi="Arial" w:cs="Arial"/>
          <w:sz w:val="20"/>
          <w:szCs w:val="20"/>
          <w:shd w:val="clear" w:color="auto" w:fill="FFFFFF"/>
        </w:rPr>
        <w:t>p</w:t>
      </w:r>
      <w:r w:rsidRPr="00312FED">
        <w:rPr>
          <w:rFonts w:ascii="Arial" w:hAnsi="Arial" w:cs="Arial"/>
          <w:sz w:val="20"/>
          <w:szCs w:val="20"/>
          <w:shd w:val="clear" w:color="auto" w:fill="FFFFFF"/>
        </w:rPr>
        <w:t xml:space="preserve">restataire se réserve en outre le droit de suspendre la fourniture des </w:t>
      </w:r>
      <w:r w:rsidR="000D4246">
        <w:rPr>
          <w:rFonts w:ascii="Arial" w:hAnsi="Arial" w:cs="Arial"/>
          <w:sz w:val="20"/>
          <w:szCs w:val="20"/>
          <w:shd w:val="clear" w:color="auto" w:fill="FFFFFF"/>
        </w:rPr>
        <w:t>s</w:t>
      </w:r>
      <w:r w:rsidRPr="00312FED">
        <w:rPr>
          <w:rFonts w:ascii="Arial" w:hAnsi="Arial" w:cs="Arial"/>
          <w:sz w:val="20"/>
          <w:szCs w:val="20"/>
          <w:shd w:val="clear" w:color="auto" w:fill="FFFFFF"/>
        </w:rPr>
        <w:t>ervices commandés par le Client</w:t>
      </w:r>
      <w:r w:rsidR="000D4246">
        <w:rPr>
          <w:rFonts w:ascii="Arial" w:hAnsi="Arial" w:cs="Arial"/>
          <w:sz w:val="20"/>
          <w:szCs w:val="20"/>
          <w:shd w:val="clear" w:color="auto" w:fill="FFFFFF"/>
        </w:rPr>
        <w:t xml:space="preserve"> et</w:t>
      </w:r>
      <w:r w:rsidRPr="00312FED">
        <w:rPr>
          <w:rFonts w:ascii="Arial" w:hAnsi="Arial" w:cs="Arial"/>
          <w:sz w:val="20"/>
          <w:szCs w:val="20"/>
          <w:shd w:val="clear" w:color="auto" w:fill="FFFFFF"/>
        </w:rPr>
        <w:t xml:space="preserve"> de suspendre</w:t>
      </w:r>
      <w:r w:rsidR="000D4246">
        <w:rPr>
          <w:rFonts w:ascii="Arial" w:hAnsi="Arial" w:cs="Arial"/>
          <w:sz w:val="20"/>
          <w:szCs w:val="20"/>
          <w:shd w:val="clear" w:color="auto" w:fill="FFFFFF"/>
        </w:rPr>
        <w:t xml:space="preserve"> plus généralement</w:t>
      </w:r>
      <w:r w:rsidRPr="00312FED">
        <w:rPr>
          <w:rFonts w:ascii="Arial" w:hAnsi="Arial" w:cs="Arial"/>
          <w:sz w:val="20"/>
          <w:szCs w:val="20"/>
          <w:shd w:val="clear" w:color="auto" w:fill="FFFFFF"/>
        </w:rPr>
        <w:t xml:space="preserve"> l’exécution de ses obligations</w:t>
      </w:r>
      <w:r w:rsidR="000D4246">
        <w:rPr>
          <w:rFonts w:ascii="Arial" w:hAnsi="Arial" w:cs="Arial"/>
          <w:sz w:val="20"/>
          <w:szCs w:val="20"/>
          <w:shd w:val="clear" w:color="auto" w:fill="FFFFFF"/>
        </w:rPr>
        <w:t xml:space="preserve"> à l’égard du client</w:t>
      </w:r>
      <w:r w:rsidR="00B34FB5">
        <w:rPr>
          <w:rFonts w:ascii="Arial" w:hAnsi="Arial" w:cs="Arial"/>
          <w:sz w:val="20"/>
          <w:szCs w:val="20"/>
          <w:shd w:val="clear" w:color="auto" w:fill="FFFFFF"/>
        </w:rPr>
        <w:t>.</w:t>
      </w:r>
    </w:p>
    <w:p w14:paraId="6F5F626B" w14:textId="6AE408F2" w:rsidR="00D44C55" w:rsidRDefault="00D44C55" w:rsidP="00B34FB5">
      <w:pPr>
        <w:spacing w:after="0" w:line="280" w:lineRule="atLeast"/>
        <w:jc w:val="both"/>
        <w:rPr>
          <w:rFonts w:ascii="Arial" w:hAnsi="Arial" w:cs="Arial"/>
          <w:color w:val="363636"/>
          <w:sz w:val="20"/>
          <w:szCs w:val="20"/>
          <w:shd w:val="clear" w:color="auto" w:fill="FFFFFF"/>
        </w:rPr>
      </w:pPr>
    </w:p>
    <w:p w14:paraId="49381E2E" w14:textId="77777777" w:rsidR="00B34FB5" w:rsidRDefault="00B34FB5" w:rsidP="00B34FB5">
      <w:pPr>
        <w:spacing w:after="0" w:line="280" w:lineRule="atLeast"/>
        <w:jc w:val="both"/>
        <w:rPr>
          <w:rFonts w:ascii="Arial" w:hAnsi="Arial" w:cs="Arial"/>
          <w:color w:val="363636"/>
          <w:sz w:val="20"/>
          <w:szCs w:val="20"/>
          <w:shd w:val="clear" w:color="auto" w:fill="FFFFFF"/>
        </w:rPr>
      </w:pPr>
    </w:p>
    <w:p w14:paraId="64C630D7" w14:textId="105A1782" w:rsidR="00D44C55" w:rsidRDefault="00312FED" w:rsidP="00B34FB5">
      <w:pPr>
        <w:spacing w:after="0" w:line="240" w:lineRule="atLeast"/>
        <w:jc w:val="both"/>
        <w:rPr>
          <w:rFonts w:ascii="Arial" w:hAnsi="Arial" w:cs="Arial"/>
          <w:b/>
          <w:color w:val="3243BE"/>
          <w:sz w:val="26"/>
          <w:szCs w:val="26"/>
        </w:rPr>
      </w:pPr>
      <w:r>
        <w:rPr>
          <w:rFonts w:ascii="Arial" w:hAnsi="Arial" w:cs="Arial"/>
          <w:b/>
          <w:color w:val="3243BE"/>
          <w:sz w:val="26"/>
          <w:szCs w:val="26"/>
        </w:rPr>
        <w:t>Article 6</w:t>
      </w:r>
      <w:r w:rsidR="004B1E2C">
        <w:rPr>
          <w:rFonts w:ascii="Arial" w:hAnsi="Arial" w:cs="Arial"/>
          <w:b/>
          <w:color w:val="3243BE"/>
          <w:sz w:val="26"/>
          <w:szCs w:val="26"/>
        </w:rPr>
        <w:t>.</w:t>
      </w:r>
      <w:r w:rsidR="00D44C55">
        <w:rPr>
          <w:rFonts w:ascii="Arial" w:hAnsi="Arial" w:cs="Arial"/>
          <w:b/>
          <w:color w:val="3243BE"/>
          <w:sz w:val="26"/>
          <w:szCs w:val="26"/>
        </w:rPr>
        <w:t xml:space="preserve"> </w:t>
      </w:r>
      <w:r>
        <w:rPr>
          <w:rFonts w:ascii="Arial" w:hAnsi="Arial" w:cs="Arial"/>
          <w:b/>
          <w:color w:val="3243BE"/>
          <w:sz w:val="26"/>
          <w:szCs w:val="26"/>
        </w:rPr>
        <w:t>Modalités de fourniture des services</w:t>
      </w:r>
    </w:p>
    <w:p w14:paraId="4FECEC75" w14:textId="77777777" w:rsidR="00B34FB5" w:rsidRDefault="00B34FB5"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2D6D2D0D" w14:textId="77777777" w:rsidR="000D4246" w:rsidRDefault="00D44C55"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r w:rsidRPr="00D44C55">
        <w:rPr>
          <w:rFonts w:ascii="Arial" w:eastAsia="Times New Roman" w:hAnsi="Arial" w:cs="Arial"/>
          <w:color w:val="363636"/>
          <w:sz w:val="20"/>
          <w:szCs w:val="20"/>
          <w:lang w:eastAsia="fr-FR"/>
        </w:rPr>
        <w:t xml:space="preserve">Le Prestataire est tenu de mettre en </w:t>
      </w:r>
      <w:r w:rsidR="000D4246" w:rsidRPr="00D44C55">
        <w:rPr>
          <w:rFonts w:ascii="Arial" w:eastAsia="Times New Roman" w:hAnsi="Arial" w:cs="Arial"/>
          <w:color w:val="363636"/>
          <w:sz w:val="20"/>
          <w:szCs w:val="20"/>
          <w:lang w:eastAsia="fr-FR"/>
        </w:rPr>
        <w:t>œuvre</w:t>
      </w:r>
      <w:r w:rsidRPr="00D44C55">
        <w:rPr>
          <w:rFonts w:ascii="Arial" w:eastAsia="Times New Roman" w:hAnsi="Arial" w:cs="Arial"/>
          <w:color w:val="363636"/>
          <w:sz w:val="20"/>
          <w:szCs w:val="20"/>
          <w:lang w:eastAsia="fr-FR"/>
        </w:rPr>
        <w:t xml:space="preserve"> tous les moyens raisonnablement nécessaires à la réalisation des </w:t>
      </w:r>
      <w:r w:rsidR="000D4246">
        <w:rPr>
          <w:rFonts w:ascii="Arial" w:eastAsia="Times New Roman" w:hAnsi="Arial" w:cs="Arial"/>
          <w:color w:val="363636"/>
          <w:sz w:val="20"/>
          <w:szCs w:val="20"/>
          <w:lang w:eastAsia="fr-FR"/>
        </w:rPr>
        <w:t>s</w:t>
      </w:r>
      <w:r w:rsidRPr="00D44C55">
        <w:rPr>
          <w:rFonts w:ascii="Arial" w:eastAsia="Times New Roman" w:hAnsi="Arial" w:cs="Arial"/>
          <w:color w:val="363636"/>
          <w:sz w:val="20"/>
          <w:szCs w:val="20"/>
          <w:lang w:eastAsia="fr-FR"/>
        </w:rPr>
        <w:t xml:space="preserve">ervices, dans le respect des obligations déontologiques applicables aux </w:t>
      </w:r>
      <w:r w:rsidR="00312FED">
        <w:rPr>
          <w:rFonts w:ascii="Arial" w:eastAsia="Times New Roman" w:hAnsi="Arial" w:cs="Arial"/>
          <w:color w:val="363636"/>
          <w:sz w:val="20"/>
          <w:szCs w:val="20"/>
          <w:lang w:eastAsia="fr-FR"/>
        </w:rPr>
        <w:t>huissiers de justice</w:t>
      </w:r>
      <w:r w:rsidRPr="00D44C55">
        <w:rPr>
          <w:rFonts w:ascii="Arial" w:eastAsia="Times New Roman" w:hAnsi="Arial" w:cs="Arial"/>
          <w:color w:val="363636"/>
          <w:sz w:val="20"/>
          <w:szCs w:val="20"/>
          <w:lang w:eastAsia="fr-FR"/>
        </w:rPr>
        <w:t>.</w:t>
      </w:r>
    </w:p>
    <w:p w14:paraId="08FF8030" w14:textId="045A7748" w:rsidR="000D4246" w:rsidRDefault="00D44C55"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r w:rsidRPr="00D44C55">
        <w:rPr>
          <w:rFonts w:ascii="Arial" w:eastAsia="Times New Roman" w:hAnsi="Arial" w:cs="Arial"/>
          <w:color w:val="363636"/>
          <w:sz w:val="20"/>
          <w:szCs w:val="20"/>
          <w:lang w:eastAsia="fr-FR"/>
        </w:rPr>
        <w:t xml:space="preserve">À chaque fois qu’une décision stratégique doit être prise dans le cadre de l’exécution de </w:t>
      </w:r>
      <w:r w:rsidR="000D4246">
        <w:rPr>
          <w:rFonts w:ascii="Arial" w:eastAsia="Times New Roman" w:hAnsi="Arial" w:cs="Arial"/>
          <w:color w:val="363636"/>
          <w:sz w:val="20"/>
          <w:szCs w:val="20"/>
          <w:lang w:eastAsia="fr-FR"/>
        </w:rPr>
        <w:t>s</w:t>
      </w:r>
      <w:r w:rsidRPr="00D44C55">
        <w:rPr>
          <w:rFonts w:ascii="Arial" w:eastAsia="Times New Roman" w:hAnsi="Arial" w:cs="Arial"/>
          <w:color w:val="363636"/>
          <w:sz w:val="20"/>
          <w:szCs w:val="20"/>
          <w:lang w:eastAsia="fr-FR"/>
        </w:rPr>
        <w:t xml:space="preserve">a </w:t>
      </w:r>
      <w:r w:rsidR="000D4246">
        <w:rPr>
          <w:rFonts w:ascii="Arial" w:eastAsia="Times New Roman" w:hAnsi="Arial" w:cs="Arial"/>
          <w:color w:val="363636"/>
          <w:sz w:val="20"/>
          <w:szCs w:val="20"/>
          <w:lang w:eastAsia="fr-FR"/>
        </w:rPr>
        <w:t>m</w:t>
      </w:r>
      <w:r w:rsidRPr="00D44C55">
        <w:rPr>
          <w:rFonts w:ascii="Arial" w:eastAsia="Times New Roman" w:hAnsi="Arial" w:cs="Arial"/>
          <w:color w:val="363636"/>
          <w:sz w:val="20"/>
          <w:szCs w:val="20"/>
          <w:lang w:eastAsia="fr-FR"/>
        </w:rPr>
        <w:t>ission, l</w:t>
      </w:r>
      <w:r w:rsidR="001720EE">
        <w:rPr>
          <w:rFonts w:ascii="Arial" w:eastAsia="Times New Roman" w:hAnsi="Arial" w:cs="Arial"/>
          <w:color w:val="363636"/>
          <w:sz w:val="20"/>
          <w:szCs w:val="20"/>
          <w:lang w:eastAsia="fr-FR"/>
        </w:rPr>
        <w:t xml:space="preserve">e commissaire de justice </w:t>
      </w:r>
      <w:r w:rsidRPr="00D44C55">
        <w:rPr>
          <w:rFonts w:ascii="Arial" w:eastAsia="Times New Roman" w:hAnsi="Arial" w:cs="Arial"/>
          <w:color w:val="363636"/>
          <w:sz w:val="20"/>
          <w:szCs w:val="20"/>
          <w:lang w:eastAsia="fr-FR"/>
        </w:rPr>
        <w:t xml:space="preserve">conseille le </w:t>
      </w:r>
      <w:r w:rsidR="000D4246">
        <w:rPr>
          <w:rFonts w:ascii="Arial" w:eastAsia="Times New Roman" w:hAnsi="Arial" w:cs="Arial"/>
          <w:color w:val="363636"/>
          <w:sz w:val="20"/>
          <w:szCs w:val="20"/>
          <w:lang w:eastAsia="fr-FR"/>
        </w:rPr>
        <w:t>c</w:t>
      </w:r>
      <w:r w:rsidRPr="00D44C55">
        <w:rPr>
          <w:rFonts w:ascii="Arial" w:eastAsia="Times New Roman" w:hAnsi="Arial" w:cs="Arial"/>
          <w:color w:val="363636"/>
          <w:sz w:val="20"/>
          <w:szCs w:val="20"/>
          <w:lang w:eastAsia="fr-FR"/>
        </w:rPr>
        <w:t>lient sur les solutions envisageables et sollicite ses instructions.</w:t>
      </w:r>
    </w:p>
    <w:p w14:paraId="314F2B11" w14:textId="77777777" w:rsidR="000D4246" w:rsidRDefault="00D44C55"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r w:rsidRPr="00D44C55">
        <w:rPr>
          <w:rFonts w:ascii="Arial" w:eastAsia="Times New Roman" w:hAnsi="Arial" w:cs="Arial"/>
          <w:color w:val="363636"/>
          <w:sz w:val="20"/>
          <w:szCs w:val="20"/>
          <w:lang w:eastAsia="fr-FR"/>
        </w:rPr>
        <w:t xml:space="preserve">Le </w:t>
      </w:r>
      <w:r w:rsidR="000D4246">
        <w:rPr>
          <w:rFonts w:ascii="Arial" w:eastAsia="Times New Roman" w:hAnsi="Arial" w:cs="Arial"/>
          <w:color w:val="363636"/>
          <w:sz w:val="20"/>
          <w:szCs w:val="20"/>
          <w:lang w:eastAsia="fr-FR"/>
        </w:rPr>
        <w:t>c</w:t>
      </w:r>
      <w:r w:rsidRPr="00D44C55">
        <w:rPr>
          <w:rFonts w:ascii="Arial" w:eastAsia="Times New Roman" w:hAnsi="Arial" w:cs="Arial"/>
          <w:color w:val="363636"/>
          <w:sz w:val="20"/>
          <w:szCs w:val="20"/>
          <w:lang w:eastAsia="fr-FR"/>
        </w:rPr>
        <w:t xml:space="preserve">lient s’oblige à communiquer au </w:t>
      </w:r>
      <w:r w:rsidR="000D4246">
        <w:rPr>
          <w:rFonts w:ascii="Arial" w:eastAsia="Times New Roman" w:hAnsi="Arial" w:cs="Arial"/>
          <w:color w:val="363636"/>
          <w:sz w:val="20"/>
          <w:szCs w:val="20"/>
          <w:lang w:eastAsia="fr-FR"/>
        </w:rPr>
        <w:t>p</w:t>
      </w:r>
      <w:r w:rsidRPr="00D44C55">
        <w:rPr>
          <w:rFonts w:ascii="Arial" w:eastAsia="Times New Roman" w:hAnsi="Arial" w:cs="Arial"/>
          <w:color w:val="363636"/>
          <w:sz w:val="20"/>
          <w:szCs w:val="20"/>
          <w:lang w:eastAsia="fr-FR"/>
        </w:rPr>
        <w:t xml:space="preserve">restataire tous documents et informations nécessaires à la réalisation des </w:t>
      </w:r>
      <w:r w:rsidR="000D4246">
        <w:rPr>
          <w:rFonts w:ascii="Arial" w:eastAsia="Times New Roman" w:hAnsi="Arial" w:cs="Arial"/>
          <w:color w:val="363636"/>
          <w:sz w:val="20"/>
          <w:szCs w:val="20"/>
          <w:lang w:eastAsia="fr-FR"/>
        </w:rPr>
        <w:t>s</w:t>
      </w:r>
      <w:r w:rsidRPr="00D44C55">
        <w:rPr>
          <w:rFonts w:ascii="Arial" w:eastAsia="Times New Roman" w:hAnsi="Arial" w:cs="Arial"/>
          <w:color w:val="363636"/>
          <w:sz w:val="20"/>
          <w:szCs w:val="20"/>
          <w:lang w:eastAsia="fr-FR"/>
        </w:rPr>
        <w:t xml:space="preserve">ervices, et répondra à toutes demandes d’instructions relatives à l’exécution des </w:t>
      </w:r>
      <w:r w:rsidR="000D4246">
        <w:rPr>
          <w:rFonts w:ascii="Arial" w:eastAsia="Times New Roman" w:hAnsi="Arial" w:cs="Arial"/>
          <w:color w:val="363636"/>
          <w:sz w:val="20"/>
          <w:szCs w:val="20"/>
          <w:lang w:eastAsia="fr-FR"/>
        </w:rPr>
        <w:t>s</w:t>
      </w:r>
      <w:r w:rsidRPr="00D44C55">
        <w:rPr>
          <w:rFonts w:ascii="Arial" w:eastAsia="Times New Roman" w:hAnsi="Arial" w:cs="Arial"/>
          <w:color w:val="363636"/>
          <w:sz w:val="20"/>
          <w:szCs w:val="20"/>
          <w:lang w:eastAsia="fr-FR"/>
        </w:rPr>
        <w:t xml:space="preserve">ervices dans des délais compatibles avec la bonne exécution des </w:t>
      </w:r>
      <w:r w:rsidR="000D4246">
        <w:rPr>
          <w:rFonts w:ascii="Arial" w:eastAsia="Times New Roman" w:hAnsi="Arial" w:cs="Arial"/>
          <w:color w:val="363636"/>
          <w:sz w:val="20"/>
          <w:szCs w:val="20"/>
          <w:lang w:eastAsia="fr-FR"/>
        </w:rPr>
        <w:t>s</w:t>
      </w:r>
      <w:r w:rsidRPr="00D44C55">
        <w:rPr>
          <w:rFonts w:ascii="Arial" w:eastAsia="Times New Roman" w:hAnsi="Arial" w:cs="Arial"/>
          <w:color w:val="363636"/>
          <w:sz w:val="20"/>
          <w:szCs w:val="20"/>
          <w:lang w:eastAsia="fr-FR"/>
        </w:rPr>
        <w:t>ervices.</w:t>
      </w:r>
    </w:p>
    <w:p w14:paraId="4CFA9250" w14:textId="06D2194B" w:rsidR="00312FED" w:rsidRDefault="000D4246"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r>
        <w:rPr>
          <w:rFonts w:ascii="Arial" w:eastAsia="Times New Roman" w:hAnsi="Arial" w:cs="Arial"/>
          <w:color w:val="363636"/>
          <w:sz w:val="20"/>
          <w:szCs w:val="20"/>
          <w:lang w:eastAsia="fr-FR"/>
        </w:rPr>
        <w:t xml:space="preserve">Il est rappelé que </w:t>
      </w:r>
      <w:r w:rsidR="001720EE">
        <w:rPr>
          <w:rFonts w:ascii="Arial" w:eastAsia="Times New Roman" w:hAnsi="Arial" w:cs="Arial"/>
          <w:color w:val="363636"/>
          <w:sz w:val="20"/>
          <w:szCs w:val="20"/>
          <w:lang w:eastAsia="fr-FR"/>
        </w:rPr>
        <w:t xml:space="preserve">le commissaire de justice </w:t>
      </w:r>
      <w:r w:rsidR="00312FED">
        <w:rPr>
          <w:rFonts w:ascii="Arial" w:eastAsia="Times New Roman" w:hAnsi="Arial" w:cs="Arial"/>
          <w:color w:val="363636"/>
          <w:sz w:val="20"/>
          <w:szCs w:val="20"/>
          <w:lang w:eastAsia="fr-FR"/>
        </w:rPr>
        <w:t>a une obligation de moyens mais pas de résultat.</w:t>
      </w:r>
    </w:p>
    <w:p w14:paraId="3AB99C0F" w14:textId="22E6DE37" w:rsidR="00B34FB5" w:rsidRDefault="00B34FB5"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42EF4DC2" w14:textId="77777777" w:rsidR="00D3043B" w:rsidRDefault="00D3043B"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5F62E2BC" w14:textId="77777777" w:rsidR="00D3043B" w:rsidRDefault="00D3043B"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147A2375" w14:textId="77777777" w:rsidR="00D3043B" w:rsidRDefault="00D3043B"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501C484D" w14:textId="77777777" w:rsidR="00D3043B" w:rsidRDefault="00D3043B"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0DE79849" w14:textId="77777777" w:rsidR="00B34FB5" w:rsidRDefault="00B34FB5" w:rsidP="00B34FB5">
      <w:pPr>
        <w:shd w:val="clear" w:color="auto" w:fill="FFFFFF"/>
        <w:spacing w:after="0" w:line="240" w:lineRule="auto"/>
        <w:jc w:val="both"/>
        <w:textAlignment w:val="baseline"/>
        <w:rPr>
          <w:rFonts w:ascii="Arial" w:eastAsia="Times New Roman" w:hAnsi="Arial" w:cs="Arial"/>
          <w:color w:val="363636"/>
          <w:sz w:val="20"/>
          <w:szCs w:val="20"/>
          <w:lang w:eastAsia="fr-FR"/>
        </w:rPr>
      </w:pPr>
    </w:p>
    <w:p w14:paraId="12752C76" w14:textId="77777777" w:rsidR="00D3043B" w:rsidRDefault="00D3043B" w:rsidP="00B34FB5">
      <w:pPr>
        <w:shd w:val="clear" w:color="auto" w:fill="FFFFFF"/>
        <w:spacing w:after="0" w:line="240" w:lineRule="auto"/>
        <w:jc w:val="both"/>
        <w:textAlignment w:val="baseline"/>
        <w:rPr>
          <w:rFonts w:ascii="Arial" w:hAnsi="Arial" w:cs="Arial"/>
          <w:b/>
          <w:color w:val="3243BE"/>
          <w:sz w:val="26"/>
          <w:szCs w:val="26"/>
        </w:rPr>
      </w:pPr>
    </w:p>
    <w:p w14:paraId="399832DE" w14:textId="680E94F3" w:rsidR="00312FED" w:rsidRDefault="00312FED" w:rsidP="00B34FB5">
      <w:pPr>
        <w:shd w:val="clear" w:color="auto" w:fill="FFFFFF"/>
        <w:spacing w:after="0" w:line="240" w:lineRule="auto"/>
        <w:jc w:val="both"/>
        <w:textAlignment w:val="baseline"/>
        <w:rPr>
          <w:rFonts w:ascii="Arial" w:hAnsi="Arial" w:cs="Arial"/>
          <w:b/>
          <w:color w:val="3243BE"/>
          <w:sz w:val="26"/>
          <w:szCs w:val="26"/>
        </w:rPr>
      </w:pPr>
      <w:r>
        <w:rPr>
          <w:rFonts w:ascii="Arial" w:hAnsi="Arial" w:cs="Arial"/>
          <w:b/>
          <w:color w:val="3243BE"/>
          <w:sz w:val="26"/>
          <w:szCs w:val="26"/>
        </w:rPr>
        <w:t xml:space="preserve">Article </w:t>
      </w:r>
      <w:r w:rsidR="004B1E2C">
        <w:rPr>
          <w:rFonts w:ascii="Arial" w:hAnsi="Arial" w:cs="Arial"/>
          <w:b/>
          <w:color w:val="3243BE"/>
          <w:sz w:val="26"/>
          <w:szCs w:val="26"/>
        </w:rPr>
        <w:t>7.</w:t>
      </w:r>
      <w:r>
        <w:rPr>
          <w:rFonts w:ascii="Arial" w:hAnsi="Arial" w:cs="Arial"/>
          <w:b/>
          <w:color w:val="3243BE"/>
          <w:sz w:val="26"/>
          <w:szCs w:val="26"/>
        </w:rPr>
        <w:t xml:space="preserve"> Données personnelles</w:t>
      </w:r>
    </w:p>
    <w:p w14:paraId="67F32D59" w14:textId="77777777" w:rsidR="005C36B6" w:rsidRDefault="005C36B6" w:rsidP="00B34FB5">
      <w:pPr>
        <w:shd w:val="clear" w:color="auto" w:fill="FFFFFF"/>
        <w:spacing w:after="0" w:line="240" w:lineRule="auto"/>
        <w:jc w:val="both"/>
        <w:textAlignment w:val="baseline"/>
        <w:rPr>
          <w:rFonts w:ascii="Arial" w:hAnsi="Arial" w:cs="Arial"/>
          <w:b/>
          <w:color w:val="3243BE"/>
          <w:sz w:val="26"/>
          <w:szCs w:val="26"/>
        </w:rPr>
      </w:pPr>
    </w:p>
    <w:p w14:paraId="12A42EB7" w14:textId="09118768" w:rsidR="005C36B6" w:rsidRPr="005C36B6" w:rsidRDefault="005C36B6" w:rsidP="00B34FB5">
      <w:pPr>
        <w:shd w:val="clear" w:color="auto" w:fill="FFFFFF"/>
        <w:spacing w:after="0" w:line="240" w:lineRule="auto"/>
        <w:jc w:val="both"/>
        <w:textAlignment w:val="baseline"/>
        <w:rPr>
          <w:rFonts w:ascii="Arial" w:hAnsi="Arial" w:cs="Arial"/>
          <w:bCs/>
          <w:color w:val="3243BE"/>
          <w:sz w:val="18"/>
          <w:szCs w:val="18"/>
        </w:rPr>
      </w:pPr>
      <w:r w:rsidRPr="005C36B6">
        <w:rPr>
          <w:rFonts w:ascii="Arial" w:hAnsi="Arial" w:cs="Arial"/>
          <w:bCs/>
          <w:color w:val="3243BE"/>
          <w:sz w:val="18"/>
          <w:szCs w:val="18"/>
        </w:rPr>
        <w:t>Identité et coordonnées du responsable du traitement</w:t>
      </w:r>
    </w:p>
    <w:p w14:paraId="3D075283" w14:textId="77777777" w:rsidR="005C36B6" w:rsidRDefault="005C36B6" w:rsidP="00B34FB5">
      <w:pPr>
        <w:shd w:val="clear" w:color="auto" w:fill="FFFFFF"/>
        <w:spacing w:after="0" w:line="240" w:lineRule="auto"/>
        <w:jc w:val="both"/>
        <w:textAlignment w:val="baseline"/>
        <w:rPr>
          <w:rFonts w:ascii="Arial" w:hAnsi="Arial" w:cs="Arial"/>
          <w:b/>
          <w:color w:val="3243BE"/>
          <w:sz w:val="18"/>
          <w:szCs w:val="18"/>
        </w:rPr>
      </w:pPr>
    </w:p>
    <w:p w14:paraId="75321D24" w14:textId="77777777" w:rsidR="003A0378" w:rsidRDefault="005C36B6" w:rsidP="00B34FB5">
      <w:pPr>
        <w:shd w:val="clear" w:color="auto" w:fill="FFFFFF"/>
        <w:spacing w:after="0" w:line="240" w:lineRule="auto"/>
        <w:jc w:val="both"/>
        <w:textAlignment w:val="baseline"/>
        <w:rPr>
          <w:rFonts w:ascii="Arial" w:hAnsi="Arial" w:cs="Arial"/>
          <w:bCs/>
          <w:sz w:val="18"/>
          <w:szCs w:val="18"/>
        </w:rPr>
      </w:pPr>
      <w:r w:rsidRPr="005C36B6">
        <w:rPr>
          <w:rFonts w:ascii="Arial" w:hAnsi="Arial" w:cs="Arial"/>
          <w:bCs/>
          <w:sz w:val="18"/>
          <w:szCs w:val="18"/>
        </w:rPr>
        <w:t>SAS CERTEA</w:t>
      </w:r>
      <w:r w:rsidR="00C6204B">
        <w:rPr>
          <w:rFonts w:ascii="Arial" w:hAnsi="Arial" w:cs="Arial"/>
          <w:bCs/>
          <w:sz w:val="18"/>
          <w:szCs w:val="18"/>
        </w:rPr>
        <w:t xml:space="preserve"> </w:t>
      </w:r>
    </w:p>
    <w:p w14:paraId="47DA259E" w14:textId="2B5BA0BC" w:rsidR="005C36B6" w:rsidRPr="005C36B6" w:rsidRDefault="00C6204B" w:rsidP="00B34FB5">
      <w:pPr>
        <w:shd w:val="clear" w:color="auto" w:fill="FFFFFF"/>
        <w:spacing w:after="0" w:line="240" w:lineRule="auto"/>
        <w:jc w:val="both"/>
        <w:textAlignment w:val="baseline"/>
        <w:rPr>
          <w:rFonts w:ascii="Arial" w:eastAsia="Times New Roman" w:hAnsi="Arial" w:cs="Arial"/>
          <w:bCs/>
          <w:sz w:val="18"/>
          <w:szCs w:val="18"/>
          <w:lang w:eastAsia="fr-FR"/>
        </w:rPr>
      </w:pPr>
      <w:r>
        <w:rPr>
          <w:rFonts w:ascii="Arial" w:hAnsi="Arial" w:cs="Arial"/>
          <w:bCs/>
          <w:sz w:val="18"/>
          <w:szCs w:val="18"/>
        </w:rPr>
        <w:t xml:space="preserve">Béatrice </w:t>
      </w:r>
      <w:proofErr w:type="spellStart"/>
      <w:r>
        <w:rPr>
          <w:rFonts w:ascii="Arial" w:hAnsi="Arial" w:cs="Arial"/>
          <w:bCs/>
          <w:sz w:val="18"/>
          <w:szCs w:val="18"/>
        </w:rPr>
        <w:t>Duquerroy</w:t>
      </w:r>
      <w:proofErr w:type="spellEnd"/>
    </w:p>
    <w:p w14:paraId="68A10589" w14:textId="1FBF8C65" w:rsidR="000D4246" w:rsidRDefault="003A0378" w:rsidP="00B34FB5">
      <w:pPr>
        <w:shd w:val="clear" w:color="auto" w:fill="FFFFFF"/>
        <w:spacing w:after="0" w:line="240" w:lineRule="auto"/>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103 rue La Fayette 75010 PARIS</w:t>
      </w:r>
    </w:p>
    <w:p w14:paraId="668EB56C" w14:textId="77777777" w:rsidR="003A0378" w:rsidRDefault="003A0378" w:rsidP="00B34FB5">
      <w:pPr>
        <w:shd w:val="clear" w:color="auto" w:fill="FFFFFF"/>
        <w:spacing w:after="0" w:line="240" w:lineRule="auto"/>
        <w:jc w:val="both"/>
        <w:textAlignment w:val="baseline"/>
        <w:rPr>
          <w:rFonts w:ascii="Arial" w:eastAsia="Times New Roman" w:hAnsi="Arial" w:cs="Arial"/>
          <w:sz w:val="20"/>
          <w:szCs w:val="20"/>
          <w:lang w:eastAsia="fr-FR"/>
        </w:rPr>
      </w:pPr>
    </w:p>
    <w:p w14:paraId="6EB36A2E" w14:textId="7DB7B20F" w:rsidR="00312FED" w:rsidRDefault="00312FED" w:rsidP="00B34FB5">
      <w:pPr>
        <w:shd w:val="clear" w:color="auto" w:fill="FFFFFF"/>
        <w:spacing w:after="0" w:line="240" w:lineRule="auto"/>
        <w:jc w:val="both"/>
        <w:textAlignment w:val="baseline"/>
        <w:rPr>
          <w:rFonts w:ascii="Arial" w:eastAsia="Times New Roman" w:hAnsi="Arial" w:cs="Arial"/>
          <w:sz w:val="20"/>
          <w:szCs w:val="20"/>
          <w:lang w:eastAsia="fr-FR"/>
        </w:rPr>
      </w:pPr>
      <w:r w:rsidRPr="00312FED">
        <w:rPr>
          <w:rFonts w:ascii="Arial" w:eastAsia="Times New Roman" w:hAnsi="Arial" w:cs="Arial"/>
          <w:sz w:val="20"/>
          <w:szCs w:val="20"/>
          <w:lang w:eastAsia="fr-FR"/>
        </w:rPr>
        <w:t xml:space="preserve">Le Prestataire recueille auprès du </w:t>
      </w:r>
      <w:r w:rsidR="000D4246">
        <w:rPr>
          <w:rFonts w:ascii="Arial" w:eastAsia="Times New Roman" w:hAnsi="Arial" w:cs="Arial"/>
          <w:sz w:val="20"/>
          <w:szCs w:val="20"/>
          <w:lang w:eastAsia="fr-FR"/>
        </w:rPr>
        <w:t>c</w:t>
      </w:r>
      <w:r w:rsidRPr="00312FED">
        <w:rPr>
          <w:rFonts w:ascii="Arial" w:eastAsia="Times New Roman" w:hAnsi="Arial" w:cs="Arial"/>
          <w:sz w:val="20"/>
          <w:szCs w:val="20"/>
          <w:lang w:eastAsia="fr-FR"/>
        </w:rPr>
        <w:t xml:space="preserve">lient les données personnelles le concernant, strictement nécessaires à l’exécution de la prestation de </w:t>
      </w:r>
      <w:r w:rsidR="000D4246">
        <w:rPr>
          <w:rFonts w:ascii="Arial" w:eastAsia="Times New Roman" w:hAnsi="Arial" w:cs="Arial"/>
          <w:sz w:val="20"/>
          <w:szCs w:val="20"/>
          <w:lang w:eastAsia="fr-FR"/>
        </w:rPr>
        <w:t>s</w:t>
      </w:r>
      <w:r w:rsidRPr="00312FED">
        <w:rPr>
          <w:rFonts w:ascii="Arial" w:eastAsia="Times New Roman" w:hAnsi="Arial" w:cs="Arial"/>
          <w:sz w:val="20"/>
          <w:szCs w:val="20"/>
          <w:lang w:eastAsia="fr-FR"/>
        </w:rPr>
        <w:t>ervice commandée par le Client.</w:t>
      </w:r>
    </w:p>
    <w:p w14:paraId="519DC0CB" w14:textId="217F3DE4" w:rsidR="000D4246" w:rsidRPr="00312FED" w:rsidRDefault="000D4246" w:rsidP="000D4246">
      <w:pPr>
        <w:spacing w:after="0"/>
        <w:jc w:val="both"/>
        <w:rPr>
          <w:rFonts w:ascii="Arial" w:hAnsi="Arial" w:cs="Arial"/>
          <w:sz w:val="20"/>
          <w:szCs w:val="20"/>
        </w:rPr>
      </w:pPr>
      <w:r>
        <w:rPr>
          <w:rFonts w:ascii="Arial" w:hAnsi="Arial" w:cs="Arial"/>
          <w:sz w:val="20"/>
          <w:szCs w:val="20"/>
        </w:rPr>
        <w:t>Ces</w:t>
      </w:r>
      <w:r w:rsidRPr="00312FED">
        <w:rPr>
          <w:rFonts w:ascii="Arial" w:hAnsi="Arial" w:cs="Arial"/>
          <w:sz w:val="20"/>
          <w:szCs w:val="20"/>
        </w:rPr>
        <w:t xml:space="preserve"> données personnelles sont conservées pendant 5 ans à la clôture du dossier traité.</w:t>
      </w:r>
    </w:p>
    <w:p w14:paraId="1F57A619" w14:textId="01215AA4" w:rsidR="00312FED" w:rsidRDefault="00312FED" w:rsidP="00B34FB5">
      <w:pPr>
        <w:shd w:val="clear" w:color="auto" w:fill="FFFFFF"/>
        <w:spacing w:after="0" w:line="240" w:lineRule="auto"/>
        <w:jc w:val="both"/>
        <w:textAlignment w:val="baseline"/>
        <w:rPr>
          <w:rFonts w:ascii="Arial" w:eastAsia="Times New Roman" w:hAnsi="Arial" w:cs="Arial"/>
          <w:sz w:val="20"/>
          <w:szCs w:val="20"/>
          <w:lang w:eastAsia="fr-FR"/>
        </w:rPr>
      </w:pPr>
      <w:r w:rsidRPr="00312FED">
        <w:rPr>
          <w:rFonts w:ascii="Arial" w:eastAsia="Times New Roman" w:hAnsi="Arial" w:cs="Arial"/>
          <w:sz w:val="20"/>
          <w:szCs w:val="20"/>
          <w:lang w:eastAsia="fr-FR"/>
        </w:rPr>
        <w:t>Elles ne sont pas vouées à être vendues, partagées ou communiquées à des tiers à des fins commerciales ou de prospection.</w:t>
      </w:r>
    </w:p>
    <w:p w14:paraId="779EE75E" w14:textId="77777777" w:rsidR="00374616" w:rsidRPr="00312FED" w:rsidRDefault="00374616" w:rsidP="00B34FB5">
      <w:pPr>
        <w:shd w:val="clear" w:color="auto" w:fill="FFFFFF"/>
        <w:spacing w:after="0" w:line="240" w:lineRule="auto"/>
        <w:jc w:val="both"/>
        <w:textAlignment w:val="baseline"/>
        <w:rPr>
          <w:rFonts w:ascii="Arial" w:eastAsia="Times New Roman" w:hAnsi="Arial" w:cs="Arial"/>
          <w:sz w:val="20"/>
          <w:szCs w:val="20"/>
          <w:lang w:eastAsia="fr-FR"/>
        </w:rPr>
      </w:pPr>
    </w:p>
    <w:p w14:paraId="023B84A0" w14:textId="77777777" w:rsidR="001720EE" w:rsidRDefault="001720EE" w:rsidP="00B34FB5">
      <w:pPr>
        <w:spacing w:after="0"/>
        <w:jc w:val="both"/>
        <w:rPr>
          <w:rFonts w:ascii="Arial" w:eastAsia="Times New Roman" w:hAnsi="Arial" w:cs="Arial"/>
          <w:sz w:val="20"/>
          <w:szCs w:val="20"/>
          <w:lang w:eastAsia="fr-FR"/>
        </w:rPr>
      </w:pPr>
    </w:p>
    <w:p w14:paraId="4F74A8AC" w14:textId="0A3DDC5D" w:rsidR="000D4246" w:rsidRDefault="00312FED" w:rsidP="00B34FB5">
      <w:pPr>
        <w:spacing w:after="0"/>
        <w:jc w:val="both"/>
        <w:rPr>
          <w:rFonts w:ascii="Arial" w:eastAsia="Times New Roman" w:hAnsi="Arial" w:cs="Arial"/>
          <w:sz w:val="20"/>
          <w:szCs w:val="20"/>
          <w:lang w:eastAsia="fr-FR"/>
        </w:rPr>
      </w:pPr>
      <w:r w:rsidRPr="00312FED">
        <w:rPr>
          <w:rFonts w:ascii="Arial" w:eastAsia="Times New Roman" w:hAnsi="Arial" w:cs="Arial"/>
          <w:sz w:val="20"/>
          <w:szCs w:val="20"/>
          <w:lang w:eastAsia="fr-FR"/>
        </w:rPr>
        <w:t xml:space="preserve">Le </w:t>
      </w:r>
      <w:r w:rsidR="000D4246">
        <w:rPr>
          <w:rFonts w:ascii="Arial" w:eastAsia="Times New Roman" w:hAnsi="Arial" w:cs="Arial"/>
          <w:sz w:val="20"/>
          <w:szCs w:val="20"/>
          <w:lang w:eastAsia="fr-FR"/>
        </w:rPr>
        <w:t>p</w:t>
      </w:r>
      <w:r w:rsidRPr="00312FED">
        <w:rPr>
          <w:rFonts w:ascii="Arial" w:eastAsia="Times New Roman" w:hAnsi="Arial" w:cs="Arial"/>
          <w:sz w:val="20"/>
          <w:szCs w:val="20"/>
          <w:lang w:eastAsia="fr-FR"/>
        </w:rPr>
        <w:t>restataire ne conserve les données que pour la durée nécessaire aux opérations pour lesquelles elles ont été collectées ainsi que dans le respect de la règlementation en vigueur.</w:t>
      </w:r>
    </w:p>
    <w:p w14:paraId="7677AE40" w14:textId="096447E4" w:rsidR="000D4246" w:rsidRDefault="000D4246" w:rsidP="00B34FB5">
      <w:pPr>
        <w:spacing w:after="0"/>
        <w:jc w:val="both"/>
        <w:rPr>
          <w:rFonts w:ascii="Arial" w:hAnsi="Arial" w:cs="Arial"/>
          <w:sz w:val="20"/>
          <w:szCs w:val="20"/>
        </w:rPr>
      </w:pPr>
      <w:r>
        <w:rPr>
          <w:rFonts w:ascii="Arial" w:hAnsi="Arial" w:cs="Arial"/>
          <w:sz w:val="20"/>
          <w:szCs w:val="20"/>
        </w:rPr>
        <w:t>Hors</w:t>
      </w:r>
      <w:r w:rsidR="00312FED" w:rsidRPr="00312FED">
        <w:rPr>
          <w:rFonts w:ascii="Arial" w:hAnsi="Arial" w:cs="Arial"/>
          <w:sz w:val="20"/>
          <w:szCs w:val="20"/>
        </w:rPr>
        <w:t xml:space="preserve"> cas légaux, l’étude ne communique pas à des tiers les données personnelles fournies</w:t>
      </w:r>
      <w:r>
        <w:rPr>
          <w:rFonts w:ascii="Arial" w:hAnsi="Arial" w:cs="Arial"/>
          <w:sz w:val="20"/>
          <w:szCs w:val="20"/>
        </w:rPr>
        <w:t>.</w:t>
      </w:r>
    </w:p>
    <w:p w14:paraId="0E0DDC36" w14:textId="77777777" w:rsidR="00374616" w:rsidRDefault="00374616" w:rsidP="00B34FB5">
      <w:pPr>
        <w:spacing w:after="0"/>
        <w:jc w:val="both"/>
        <w:rPr>
          <w:rFonts w:ascii="Arial" w:hAnsi="Arial" w:cs="Arial"/>
          <w:sz w:val="20"/>
          <w:szCs w:val="20"/>
        </w:rPr>
      </w:pPr>
    </w:p>
    <w:p w14:paraId="72276D34" w14:textId="77777777" w:rsidR="00374616" w:rsidRDefault="00374616" w:rsidP="00B34FB5">
      <w:pPr>
        <w:spacing w:after="0"/>
        <w:jc w:val="both"/>
        <w:rPr>
          <w:rFonts w:ascii="Arial" w:hAnsi="Arial" w:cs="Arial"/>
          <w:sz w:val="20"/>
          <w:szCs w:val="20"/>
        </w:rPr>
      </w:pPr>
    </w:p>
    <w:p w14:paraId="4A4CD8AE" w14:textId="6D956045" w:rsidR="00374616" w:rsidRDefault="00312FED" w:rsidP="00B34FB5">
      <w:pPr>
        <w:spacing w:after="0"/>
        <w:jc w:val="both"/>
        <w:rPr>
          <w:rFonts w:ascii="Arial" w:hAnsi="Arial" w:cs="Arial"/>
          <w:sz w:val="20"/>
          <w:szCs w:val="20"/>
        </w:rPr>
      </w:pPr>
      <w:r w:rsidRPr="00312FED">
        <w:rPr>
          <w:rFonts w:ascii="Arial" w:hAnsi="Arial" w:cs="Arial"/>
          <w:sz w:val="20"/>
          <w:szCs w:val="20"/>
        </w:rPr>
        <w:t xml:space="preserve">Les données personnelles recueillies sont traitées et enregistrées par </w:t>
      </w:r>
      <w:r w:rsidR="00277B9A">
        <w:rPr>
          <w:rFonts w:ascii="Arial" w:hAnsi="Arial" w:cs="Arial"/>
          <w:sz w:val="20"/>
          <w:szCs w:val="20"/>
        </w:rPr>
        <w:t>le prestataire</w:t>
      </w:r>
      <w:r w:rsidRPr="00312FED">
        <w:rPr>
          <w:rFonts w:ascii="Arial" w:hAnsi="Arial" w:cs="Arial"/>
          <w:sz w:val="20"/>
          <w:szCs w:val="20"/>
        </w:rPr>
        <w:t xml:space="preserve">, responsable de traitement, pour les finalités suivantes : prise de rendez-vous, gestion interne, gestion de la relation, </w:t>
      </w:r>
    </w:p>
    <w:p w14:paraId="479CD18D" w14:textId="084B42C3" w:rsidR="00312FED" w:rsidRDefault="00312FED" w:rsidP="00B34FB5">
      <w:pPr>
        <w:spacing w:after="0"/>
        <w:jc w:val="both"/>
        <w:rPr>
          <w:rFonts w:ascii="Arial" w:hAnsi="Arial" w:cs="Arial"/>
          <w:sz w:val="20"/>
          <w:szCs w:val="20"/>
        </w:rPr>
      </w:pPr>
      <w:proofErr w:type="gramStart"/>
      <w:r w:rsidRPr="00312FED">
        <w:rPr>
          <w:rFonts w:ascii="Arial" w:hAnsi="Arial" w:cs="Arial"/>
          <w:sz w:val="20"/>
          <w:szCs w:val="20"/>
        </w:rPr>
        <w:t>sécurité</w:t>
      </w:r>
      <w:proofErr w:type="gramEnd"/>
      <w:r w:rsidRPr="00312FED">
        <w:rPr>
          <w:rFonts w:ascii="Arial" w:hAnsi="Arial" w:cs="Arial"/>
          <w:sz w:val="20"/>
          <w:szCs w:val="20"/>
        </w:rPr>
        <w:t xml:space="preserve"> et prévention des impayés et de la fraude, recouvrement, lutte contre le blanchiment d’argent et le financement du terrorisme, réponse aux obligations légales et réglementaires. </w:t>
      </w:r>
    </w:p>
    <w:p w14:paraId="2A0F14B4" w14:textId="77777777" w:rsidR="00277B9A" w:rsidRPr="00312FED" w:rsidRDefault="00277B9A" w:rsidP="00B34FB5">
      <w:pPr>
        <w:spacing w:after="0"/>
        <w:jc w:val="both"/>
        <w:rPr>
          <w:rFonts w:ascii="Arial" w:hAnsi="Arial" w:cs="Arial"/>
          <w:sz w:val="20"/>
          <w:szCs w:val="20"/>
        </w:rPr>
      </w:pPr>
    </w:p>
    <w:p w14:paraId="6C468D5C" w14:textId="77777777" w:rsidR="00277B9A" w:rsidRDefault="00277B9A" w:rsidP="00B34FB5">
      <w:pPr>
        <w:spacing w:after="0"/>
        <w:jc w:val="both"/>
        <w:rPr>
          <w:rFonts w:ascii="Arial" w:hAnsi="Arial" w:cs="Arial"/>
          <w:sz w:val="20"/>
          <w:szCs w:val="20"/>
        </w:rPr>
      </w:pPr>
    </w:p>
    <w:p w14:paraId="661FFB3E" w14:textId="41A1E131" w:rsidR="00312FED" w:rsidRDefault="00312FED" w:rsidP="00B34FB5">
      <w:pPr>
        <w:spacing w:after="0"/>
        <w:jc w:val="both"/>
        <w:rPr>
          <w:rFonts w:ascii="Arial" w:hAnsi="Arial" w:cs="Arial"/>
          <w:sz w:val="20"/>
          <w:szCs w:val="20"/>
        </w:rPr>
      </w:pPr>
      <w:r w:rsidRPr="00312FED">
        <w:rPr>
          <w:rFonts w:ascii="Arial" w:hAnsi="Arial" w:cs="Arial"/>
          <w:sz w:val="20"/>
          <w:szCs w:val="20"/>
        </w:rPr>
        <w:t xml:space="preserve">Vous pouvez faire valoir vos droits d’accès, de rectification, d’opposition, d’effacement des données qui vous concernent, de limitation du traitement, ainsi que votre droit à la portabilité de vos données, en écrivant par </w:t>
      </w:r>
      <w:proofErr w:type="gramStart"/>
      <w:r w:rsidRPr="00312FED">
        <w:rPr>
          <w:rFonts w:ascii="Arial" w:hAnsi="Arial" w:cs="Arial"/>
          <w:sz w:val="20"/>
          <w:szCs w:val="20"/>
        </w:rPr>
        <w:t>email</w:t>
      </w:r>
      <w:proofErr w:type="gramEnd"/>
      <w:r w:rsidRPr="00312FED">
        <w:rPr>
          <w:rFonts w:ascii="Arial" w:hAnsi="Arial" w:cs="Arial"/>
          <w:sz w:val="20"/>
          <w:szCs w:val="20"/>
        </w:rPr>
        <w:t xml:space="preserve"> ou par courrier postal à l’adresse suivante : </w:t>
      </w:r>
      <w:hyperlink r:id="rId15" w:history="1">
        <w:r w:rsidR="00D3043B" w:rsidRPr="008D485A">
          <w:rPr>
            <w:rStyle w:val="Lienhypertexte"/>
            <w:rFonts w:ascii="Arial" w:hAnsi="Arial" w:cs="Arial"/>
            <w:sz w:val="20"/>
            <w:szCs w:val="20"/>
          </w:rPr>
          <w:t>contact@certea-huissier.fr</w:t>
        </w:r>
      </w:hyperlink>
      <w:r w:rsidR="00D3043B">
        <w:rPr>
          <w:rFonts w:ascii="Arial" w:hAnsi="Arial" w:cs="Arial"/>
          <w:sz w:val="20"/>
          <w:szCs w:val="20"/>
        </w:rPr>
        <w:t xml:space="preserve"> et SAS </w:t>
      </w:r>
      <w:proofErr w:type="spellStart"/>
      <w:r w:rsidRPr="00312FED">
        <w:rPr>
          <w:rFonts w:ascii="Arial" w:hAnsi="Arial" w:cs="Arial"/>
          <w:sz w:val="20"/>
          <w:szCs w:val="20"/>
        </w:rPr>
        <w:t>Certea</w:t>
      </w:r>
      <w:proofErr w:type="spellEnd"/>
      <w:r w:rsidRPr="00312FED">
        <w:rPr>
          <w:rFonts w:ascii="Arial" w:hAnsi="Arial" w:cs="Arial"/>
          <w:sz w:val="20"/>
          <w:szCs w:val="20"/>
        </w:rPr>
        <w:t xml:space="preserve"> 103 rue La Fayette 75010 PARIS.</w:t>
      </w:r>
    </w:p>
    <w:p w14:paraId="3910CD7C" w14:textId="77777777" w:rsidR="005C36B6" w:rsidRDefault="005C36B6" w:rsidP="00B34FB5">
      <w:pPr>
        <w:spacing w:after="0"/>
        <w:jc w:val="both"/>
        <w:rPr>
          <w:rFonts w:ascii="Arial" w:hAnsi="Arial" w:cs="Arial"/>
          <w:sz w:val="20"/>
          <w:szCs w:val="20"/>
        </w:rPr>
      </w:pPr>
    </w:p>
    <w:p w14:paraId="17256630" w14:textId="59580CDE" w:rsidR="00C6204B" w:rsidRDefault="00C6204B" w:rsidP="00B34FB5">
      <w:pPr>
        <w:spacing w:after="0"/>
        <w:jc w:val="both"/>
        <w:rPr>
          <w:rFonts w:ascii="Arial" w:hAnsi="Arial" w:cs="Arial"/>
          <w:sz w:val="20"/>
          <w:szCs w:val="20"/>
        </w:rPr>
      </w:pPr>
      <w:r>
        <w:rPr>
          <w:rFonts w:ascii="Arial" w:hAnsi="Arial" w:cs="Arial"/>
          <w:sz w:val="20"/>
          <w:szCs w:val="20"/>
        </w:rPr>
        <w:t xml:space="preserve">Si le devis ne donne pas suite à une prestation, bien que nous ne conservons pas les données pour un </w:t>
      </w:r>
      <w:proofErr w:type="gramStart"/>
      <w:r>
        <w:rPr>
          <w:rFonts w:ascii="Arial" w:hAnsi="Arial" w:cs="Arial"/>
          <w:sz w:val="20"/>
          <w:szCs w:val="20"/>
        </w:rPr>
        <w:t>démarchage ,</w:t>
      </w:r>
      <w:proofErr w:type="gramEnd"/>
      <w:r>
        <w:rPr>
          <w:rFonts w:ascii="Arial" w:hAnsi="Arial" w:cs="Arial"/>
          <w:sz w:val="20"/>
          <w:szCs w:val="20"/>
        </w:rPr>
        <w:t xml:space="preserve"> vous pouvez vous inscrire sur le service </w:t>
      </w:r>
      <w:hyperlink r:id="rId16" w:history="1">
        <w:r w:rsidRPr="00C6204B">
          <w:rPr>
            <w:rStyle w:val="Lienhypertexte"/>
            <w:rFonts w:ascii="Arial" w:hAnsi="Arial" w:cs="Arial"/>
            <w:sz w:val="20"/>
            <w:szCs w:val="20"/>
          </w:rPr>
          <w:t xml:space="preserve">Bloctel  </w:t>
        </w:r>
      </w:hyperlink>
      <w:r>
        <w:rPr>
          <w:rFonts w:ascii="Arial" w:hAnsi="Arial" w:cs="Arial"/>
          <w:sz w:val="20"/>
          <w:szCs w:val="20"/>
        </w:rPr>
        <w:t xml:space="preserve">conformément à la </w:t>
      </w:r>
      <w:proofErr w:type="spellStart"/>
      <w:r>
        <w:rPr>
          <w:rFonts w:ascii="Arial" w:hAnsi="Arial" w:cs="Arial"/>
          <w:color w:val="3A3A3A"/>
          <w:sz w:val="21"/>
          <w:szCs w:val="21"/>
          <w:shd w:val="clear" w:color="auto" w:fill="FFFFFF"/>
        </w:rPr>
        <w:t>La</w:t>
      </w:r>
      <w:proofErr w:type="spellEnd"/>
      <w:r>
        <w:rPr>
          <w:rFonts w:ascii="Arial" w:hAnsi="Arial" w:cs="Arial"/>
          <w:color w:val="3A3A3A"/>
          <w:sz w:val="21"/>
          <w:szCs w:val="21"/>
          <w:shd w:val="clear" w:color="auto" w:fill="FFFFFF"/>
        </w:rPr>
        <w:t xml:space="preserve"> loi n° 2014-344 du 17 mars 2014 relative à la consommation, qui </w:t>
      </w:r>
      <w:r>
        <w:rPr>
          <w:rStyle w:val="lev"/>
          <w:rFonts w:ascii="Arial" w:hAnsi="Arial" w:cs="Arial"/>
          <w:color w:val="3A3A3A"/>
          <w:sz w:val="21"/>
          <w:szCs w:val="21"/>
          <w:shd w:val="clear" w:color="auto" w:fill="FFFFFF"/>
        </w:rPr>
        <w:t>permet à toute personne de refuser</w:t>
      </w:r>
      <w:r>
        <w:rPr>
          <w:rFonts w:ascii="Arial" w:hAnsi="Arial" w:cs="Arial"/>
          <w:color w:val="3A3A3A"/>
          <w:sz w:val="21"/>
          <w:szCs w:val="21"/>
          <w:shd w:val="clear" w:color="auto" w:fill="FFFFFF"/>
        </w:rPr>
        <w:t> d'être démarchée par un professionnel avec lequel elle n'a pas de relation contractuelle en cours.</w:t>
      </w:r>
      <w:r>
        <w:rPr>
          <w:rFonts w:ascii="Arial" w:hAnsi="Arial" w:cs="Arial"/>
          <w:sz w:val="20"/>
          <w:szCs w:val="20"/>
        </w:rPr>
        <w:t xml:space="preserve"> </w:t>
      </w:r>
    </w:p>
    <w:p w14:paraId="4202A824" w14:textId="69A9E4CD" w:rsidR="00277B9A" w:rsidRDefault="00277B9A" w:rsidP="00B34FB5">
      <w:pPr>
        <w:spacing w:after="0"/>
        <w:jc w:val="both"/>
        <w:rPr>
          <w:rFonts w:ascii="Arial" w:hAnsi="Arial" w:cs="Arial"/>
          <w:sz w:val="20"/>
          <w:szCs w:val="20"/>
        </w:rPr>
      </w:pPr>
    </w:p>
    <w:p w14:paraId="1DCC305E" w14:textId="4F63D663" w:rsidR="00374616" w:rsidRDefault="00374616" w:rsidP="00374616">
      <w:pPr>
        <w:shd w:val="clear" w:color="auto" w:fill="FFFFFF"/>
        <w:spacing w:after="0" w:line="240" w:lineRule="auto"/>
        <w:jc w:val="both"/>
        <w:textAlignment w:val="baseline"/>
        <w:rPr>
          <w:rFonts w:ascii="Arial" w:hAnsi="Arial" w:cs="Arial"/>
          <w:b/>
          <w:color w:val="3243BE"/>
          <w:sz w:val="26"/>
          <w:szCs w:val="26"/>
        </w:rPr>
      </w:pPr>
      <w:r>
        <w:rPr>
          <w:rFonts w:ascii="Arial" w:hAnsi="Arial" w:cs="Arial"/>
          <w:b/>
          <w:color w:val="3243BE"/>
          <w:sz w:val="26"/>
          <w:szCs w:val="26"/>
        </w:rPr>
        <w:t xml:space="preserve">Article 8. Résolution des litiges </w:t>
      </w:r>
    </w:p>
    <w:p w14:paraId="44246F01" w14:textId="44C34770" w:rsidR="00374616" w:rsidRDefault="00374616" w:rsidP="00374616">
      <w:pPr>
        <w:shd w:val="clear" w:color="auto" w:fill="FFFFFF"/>
        <w:spacing w:after="0" w:line="240" w:lineRule="auto"/>
        <w:jc w:val="both"/>
        <w:textAlignment w:val="baseline"/>
        <w:rPr>
          <w:rFonts w:ascii="Arial" w:hAnsi="Arial" w:cs="Arial"/>
          <w:b/>
          <w:color w:val="3243BE"/>
          <w:sz w:val="26"/>
          <w:szCs w:val="26"/>
        </w:rPr>
      </w:pPr>
    </w:p>
    <w:p w14:paraId="494DA964" w14:textId="77777777" w:rsidR="00374616" w:rsidRPr="001036EA" w:rsidRDefault="00374616" w:rsidP="00374616">
      <w:pPr>
        <w:spacing w:after="0" w:line="240" w:lineRule="atLeast"/>
        <w:jc w:val="both"/>
        <w:rPr>
          <w:rFonts w:ascii="Arial" w:hAnsi="Arial" w:cs="Arial"/>
          <w:color w:val="4A4A4A"/>
          <w:sz w:val="20"/>
          <w:szCs w:val="20"/>
        </w:rPr>
      </w:pPr>
      <w:r w:rsidRPr="00374616">
        <w:rPr>
          <w:rFonts w:ascii="Arial" w:hAnsi="Arial" w:cs="Arial"/>
          <w:sz w:val="20"/>
          <w:szCs w:val="20"/>
        </w:rPr>
        <w:t>En cas de litige, le client devra s’adresser par priorité à notre étude par mail à l’adresse suivante</w:t>
      </w:r>
      <w:r w:rsidRPr="001036EA">
        <w:rPr>
          <w:rFonts w:ascii="Arial" w:hAnsi="Arial" w:cs="Arial"/>
          <w:color w:val="4A4A4A"/>
          <w:sz w:val="20"/>
          <w:szCs w:val="20"/>
        </w:rPr>
        <w:t xml:space="preserve"> :</w:t>
      </w:r>
    </w:p>
    <w:p w14:paraId="0E59ED53" w14:textId="15BD2C26" w:rsidR="00374616" w:rsidRDefault="00000000" w:rsidP="00374616">
      <w:pPr>
        <w:spacing w:after="0" w:line="240" w:lineRule="atLeast"/>
        <w:jc w:val="both"/>
      </w:pPr>
      <w:hyperlink r:id="rId17" w:history="1">
        <w:r w:rsidR="00D3043B" w:rsidRPr="008D485A">
          <w:rPr>
            <w:rStyle w:val="Lienhypertexte"/>
          </w:rPr>
          <w:t>contact@certea-huissier.fr</w:t>
        </w:r>
      </w:hyperlink>
    </w:p>
    <w:p w14:paraId="1B8D234E" w14:textId="77777777" w:rsidR="00D3043B" w:rsidRDefault="00D3043B" w:rsidP="00374616">
      <w:pPr>
        <w:spacing w:after="0" w:line="240" w:lineRule="atLeast"/>
        <w:jc w:val="both"/>
        <w:rPr>
          <w:rFonts w:ascii="Arial" w:hAnsi="Arial" w:cs="Arial"/>
          <w:color w:val="4A4A4A"/>
          <w:sz w:val="20"/>
          <w:szCs w:val="20"/>
        </w:rPr>
      </w:pPr>
    </w:p>
    <w:p w14:paraId="2AF24D7D" w14:textId="6846FC9F" w:rsidR="00374616" w:rsidRPr="00374616" w:rsidRDefault="00374616" w:rsidP="00374616">
      <w:pPr>
        <w:spacing w:after="0" w:line="240" w:lineRule="atLeast"/>
        <w:jc w:val="both"/>
        <w:rPr>
          <w:rFonts w:ascii="Arial" w:hAnsi="Arial" w:cs="Arial"/>
          <w:sz w:val="20"/>
          <w:szCs w:val="20"/>
        </w:rPr>
      </w:pPr>
      <w:r w:rsidRPr="00374616">
        <w:rPr>
          <w:rFonts w:ascii="Arial" w:hAnsi="Arial" w:cs="Arial"/>
          <w:sz w:val="20"/>
          <w:szCs w:val="20"/>
        </w:rPr>
        <w:t xml:space="preserve">Pour les réclamations à l’encontre de l’étude ou d’un </w:t>
      </w:r>
      <w:r w:rsidR="001720EE">
        <w:rPr>
          <w:rFonts w:ascii="Arial" w:hAnsi="Arial" w:cs="Arial"/>
          <w:sz w:val="20"/>
          <w:szCs w:val="20"/>
        </w:rPr>
        <w:t xml:space="preserve">commissaire de justice de </w:t>
      </w:r>
      <w:r w:rsidRPr="00374616">
        <w:rPr>
          <w:rFonts w:ascii="Arial" w:hAnsi="Arial" w:cs="Arial"/>
          <w:sz w:val="20"/>
          <w:szCs w:val="20"/>
        </w:rPr>
        <w:t xml:space="preserve">l’office qui n’aurait pas trouvé de solution auprès de l’étude, il convient d’écrire à la Chambre </w:t>
      </w:r>
      <w:r w:rsidR="001720EE">
        <w:rPr>
          <w:rFonts w:ascii="Arial" w:hAnsi="Arial" w:cs="Arial"/>
          <w:sz w:val="20"/>
          <w:szCs w:val="20"/>
        </w:rPr>
        <w:t>Régionale des Commissaires de Justice de Paris 1-3 rue de Penthièvre 75008</w:t>
      </w:r>
      <w:r w:rsidRPr="00374616">
        <w:rPr>
          <w:rFonts w:ascii="Arial" w:hAnsi="Arial" w:cs="Arial"/>
          <w:sz w:val="20"/>
          <w:szCs w:val="20"/>
        </w:rPr>
        <w:t xml:space="preserve"> PARIS, service des réclamations en joignant une copie circonstanciée et une copie des documents utiles à la compréhension de la difficulté (article 15-11 Ordonnance n° 2016-728 du 2 juin 2016 relative au statut de commissaire de justice)</w:t>
      </w:r>
    </w:p>
    <w:p w14:paraId="2C938110" w14:textId="77777777" w:rsidR="00374616" w:rsidRPr="00374616" w:rsidRDefault="00374616" w:rsidP="00374616">
      <w:pPr>
        <w:spacing w:after="0" w:line="240" w:lineRule="atLeast"/>
        <w:jc w:val="both"/>
        <w:rPr>
          <w:rFonts w:ascii="Arial" w:hAnsi="Arial" w:cs="Arial"/>
          <w:sz w:val="20"/>
          <w:szCs w:val="20"/>
        </w:rPr>
      </w:pPr>
    </w:p>
    <w:p w14:paraId="33F7A609" w14:textId="77777777" w:rsidR="003A0378" w:rsidRDefault="003A0378" w:rsidP="00374616">
      <w:pPr>
        <w:spacing w:after="0" w:line="240" w:lineRule="atLeast"/>
        <w:jc w:val="both"/>
        <w:rPr>
          <w:rFonts w:ascii="Arial" w:hAnsi="Arial" w:cs="Arial"/>
          <w:sz w:val="20"/>
          <w:szCs w:val="20"/>
        </w:rPr>
      </w:pPr>
    </w:p>
    <w:p w14:paraId="07A86266" w14:textId="77777777" w:rsidR="003A0378" w:rsidRDefault="003A0378" w:rsidP="00374616">
      <w:pPr>
        <w:spacing w:after="0" w:line="240" w:lineRule="atLeast"/>
        <w:jc w:val="both"/>
        <w:rPr>
          <w:rFonts w:ascii="Arial" w:hAnsi="Arial" w:cs="Arial"/>
          <w:sz w:val="20"/>
          <w:szCs w:val="20"/>
        </w:rPr>
      </w:pPr>
    </w:p>
    <w:p w14:paraId="31CB15AF" w14:textId="3EA98036" w:rsidR="00374616" w:rsidRPr="00374616" w:rsidRDefault="00374616" w:rsidP="00374616">
      <w:pPr>
        <w:spacing w:after="0" w:line="240" w:lineRule="atLeast"/>
        <w:jc w:val="both"/>
        <w:rPr>
          <w:rFonts w:ascii="Arial" w:hAnsi="Arial" w:cs="Arial"/>
          <w:sz w:val="20"/>
          <w:szCs w:val="20"/>
        </w:rPr>
      </w:pPr>
      <w:r w:rsidRPr="00374616">
        <w:rPr>
          <w:rFonts w:ascii="Arial" w:hAnsi="Arial" w:cs="Arial"/>
          <w:sz w:val="20"/>
          <w:szCs w:val="20"/>
        </w:rPr>
        <w:t xml:space="preserve">En cas de litige non résolu, vous avez la possibilité de saisir le Médiateur de la Consommation </w:t>
      </w:r>
      <w:r w:rsidR="001720EE">
        <w:rPr>
          <w:rFonts w:ascii="Arial" w:hAnsi="Arial" w:cs="Arial"/>
          <w:sz w:val="20"/>
          <w:szCs w:val="20"/>
        </w:rPr>
        <w:t xml:space="preserve">désigné par l’étude </w:t>
      </w:r>
      <w:proofErr w:type="spellStart"/>
      <w:r w:rsidR="001720EE">
        <w:rPr>
          <w:rFonts w:ascii="Arial" w:hAnsi="Arial" w:cs="Arial"/>
          <w:sz w:val="20"/>
          <w:szCs w:val="20"/>
        </w:rPr>
        <w:t>Certea</w:t>
      </w:r>
      <w:proofErr w:type="spellEnd"/>
      <w:r w:rsidR="001720EE">
        <w:rPr>
          <w:rFonts w:ascii="Arial" w:hAnsi="Arial" w:cs="Arial"/>
          <w:sz w:val="20"/>
          <w:szCs w:val="20"/>
        </w:rPr>
        <w:t xml:space="preserve"> </w:t>
      </w:r>
      <w:r w:rsidRPr="00374616">
        <w:rPr>
          <w:rFonts w:ascii="Arial" w:hAnsi="Arial" w:cs="Arial"/>
          <w:sz w:val="20"/>
          <w:szCs w:val="20"/>
        </w:rPr>
        <w:t>aux coordonnées suivantes :</w:t>
      </w:r>
    </w:p>
    <w:p w14:paraId="570BB05E" w14:textId="77777777" w:rsidR="00374616" w:rsidRPr="00374616" w:rsidRDefault="00374616" w:rsidP="00374616">
      <w:pPr>
        <w:spacing w:after="0" w:line="240" w:lineRule="atLeast"/>
        <w:jc w:val="both"/>
        <w:rPr>
          <w:rFonts w:ascii="Arial" w:hAnsi="Arial" w:cs="Arial"/>
          <w:sz w:val="20"/>
          <w:szCs w:val="20"/>
        </w:rPr>
      </w:pPr>
      <w:r w:rsidRPr="00374616">
        <w:rPr>
          <w:rFonts w:ascii="Arial" w:hAnsi="Arial" w:cs="Arial"/>
          <w:sz w:val="20"/>
          <w:szCs w:val="20"/>
        </w:rPr>
        <w:t>CM2C Centre de Médiation de la Consommation de Conciliateur de Justice.</w:t>
      </w:r>
    </w:p>
    <w:p w14:paraId="7679DF29" w14:textId="77777777" w:rsidR="00374616" w:rsidRPr="00374616" w:rsidRDefault="00374616" w:rsidP="00374616">
      <w:pPr>
        <w:spacing w:after="0" w:line="240" w:lineRule="atLeast"/>
        <w:jc w:val="both"/>
        <w:rPr>
          <w:rFonts w:ascii="Arial" w:hAnsi="Arial" w:cs="Arial"/>
          <w:sz w:val="20"/>
          <w:szCs w:val="20"/>
        </w:rPr>
      </w:pPr>
      <w:r w:rsidRPr="00374616">
        <w:rPr>
          <w:rFonts w:ascii="Arial" w:hAnsi="Arial" w:cs="Arial"/>
          <w:sz w:val="20"/>
          <w:szCs w:val="20"/>
        </w:rPr>
        <w:t>Par courrier, à l’adresse suivante : 14 rue Saint Jean 75017 Paris</w:t>
      </w:r>
    </w:p>
    <w:p w14:paraId="3C732001" w14:textId="505589FB" w:rsidR="00374616" w:rsidRDefault="00374616" w:rsidP="00374616">
      <w:pPr>
        <w:spacing w:after="0" w:line="240" w:lineRule="atLeast"/>
        <w:jc w:val="both"/>
        <w:rPr>
          <w:rStyle w:val="Lienhypertexte"/>
          <w:rFonts w:ascii="Arial" w:hAnsi="Arial" w:cs="Arial"/>
          <w:sz w:val="20"/>
          <w:szCs w:val="20"/>
        </w:rPr>
      </w:pPr>
      <w:r w:rsidRPr="00374616">
        <w:rPr>
          <w:rFonts w:ascii="Arial" w:hAnsi="Arial" w:cs="Arial"/>
          <w:sz w:val="20"/>
          <w:szCs w:val="20"/>
        </w:rPr>
        <w:t xml:space="preserve">Par mail, à </w:t>
      </w:r>
      <w:r w:rsidRPr="001036EA">
        <w:rPr>
          <w:rFonts w:ascii="Arial" w:hAnsi="Arial" w:cs="Arial"/>
          <w:color w:val="4A4A4A"/>
          <w:sz w:val="20"/>
          <w:szCs w:val="20"/>
        </w:rPr>
        <w:t xml:space="preserve">: </w:t>
      </w:r>
      <w:hyperlink r:id="rId18" w:history="1">
        <w:r w:rsidRPr="00300F74">
          <w:rPr>
            <w:rStyle w:val="Lienhypertexte"/>
            <w:rFonts w:ascii="Arial" w:hAnsi="Arial" w:cs="Arial"/>
            <w:sz w:val="20"/>
            <w:szCs w:val="20"/>
          </w:rPr>
          <w:t>cm2c@cm2c.net</w:t>
        </w:r>
      </w:hyperlink>
    </w:p>
    <w:p w14:paraId="1D0752E5" w14:textId="77777777" w:rsidR="00374616" w:rsidRPr="001036EA" w:rsidRDefault="00374616" w:rsidP="00374616">
      <w:pPr>
        <w:spacing w:after="0" w:line="240" w:lineRule="atLeast"/>
        <w:jc w:val="both"/>
        <w:rPr>
          <w:rFonts w:ascii="Arial" w:hAnsi="Arial" w:cs="Arial"/>
          <w:color w:val="4A4A4A"/>
          <w:sz w:val="20"/>
          <w:szCs w:val="20"/>
        </w:rPr>
      </w:pPr>
    </w:p>
    <w:p w14:paraId="279FA6CC" w14:textId="77777777" w:rsidR="00374616" w:rsidRPr="001036EA" w:rsidRDefault="00000000" w:rsidP="00374616">
      <w:pPr>
        <w:spacing w:after="0" w:line="240" w:lineRule="atLeast"/>
        <w:jc w:val="both"/>
        <w:rPr>
          <w:rFonts w:ascii="Arial" w:hAnsi="Arial" w:cs="Arial"/>
          <w:color w:val="4A4A4A"/>
          <w:sz w:val="20"/>
          <w:szCs w:val="20"/>
        </w:rPr>
      </w:pPr>
      <w:hyperlink r:id="rId19" w:history="1">
        <w:r w:rsidR="00374616" w:rsidRPr="006E5D15">
          <w:rPr>
            <w:rStyle w:val="Lienhypertexte"/>
            <w:rFonts w:ascii="Arial" w:hAnsi="Arial" w:cs="Arial"/>
            <w:sz w:val="20"/>
            <w:szCs w:val="20"/>
          </w:rPr>
          <w:t>https://www.cm2c.net/comment-nous-saisir.php</w:t>
        </w:r>
      </w:hyperlink>
      <w:r w:rsidR="00374616">
        <w:rPr>
          <w:rFonts w:ascii="Arial" w:hAnsi="Arial" w:cs="Arial"/>
          <w:color w:val="4A4A4A"/>
          <w:sz w:val="20"/>
          <w:szCs w:val="20"/>
        </w:rPr>
        <w:t xml:space="preserve"> </w:t>
      </w:r>
    </w:p>
    <w:p w14:paraId="32CEB12F" w14:textId="77777777" w:rsidR="00374616" w:rsidRDefault="00374616" w:rsidP="00374616">
      <w:pPr>
        <w:spacing w:after="0" w:line="240" w:lineRule="atLeast"/>
        <w:jc w:val="both"/>
        <w:rPr>
          <w:rFonts w:ascii="Arial" w:hAnsi="Arial" w:cs="Arial"/>
          <w:color w:val="4A4A4A"/>
          <w:sz w:val="20"/>
          <w:szCs w:val="20"/>
        </w:rPr>
      </w:pPr>
    </w:p>
    <w:p w14:paraId="3E702015" w14:textId="77777777" w:rsidR="00374616" w:rsidRPr="00374616" w:rsidRDefault="00374616" w:rsidP="00374616">
      <w:pPr>
        <w:spacing w:after="0" w:line="240" w:lineRule="atLeast"/>
        <w:jc w:val="both"/>
        <w:rPr>
          <w:rFonts w:ascii="Arial" w:hAnsi="Arial" w:cs="Arial"/>
          <w:sz w:val="20"/>
          <w:szCs w:val="20"/>
        </w:rPr>
      </w:pPr>
      <w:r w:rsidRPr="00374616">
        <w:rPr>
          <w:rFonts w:ascii="Arial" w:hAnsi="Arial" w:cs="Arial"/>
          <w:sz w:val="20"/>
          <w:szCs w:val="20"/>
        </w:rPr>
        <w:t>Conformément à l’article L612-1 du code de la consommation, 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w:t>
      </w:r>
    </w:p>
    <w:p w14:paraId="6E8B8E75" w14:textId="77777777" w:rsidR="00374616" w:rsidRPr="00374616" w:rsidRDefault="00374616" w:rsidP="00374616">
      <w:pPr>
        <w:spacing w:after="0" w:line="240" w:lineRule="atLeast"/>
        <w:rPr>
          <w:rFonts w:ascii="Arial" w:hAnsi="Arial" w:cs="Arial"/>
          <w:i/>
          <w:sz w:val="18"/>
          <w:szCs w:val="18"/>
        </w:rPr>
      </w:pPr>
    </w:p>
    <w:p w14:paraId="35BB7958" w14:textId="77777777" w:rsidR="00277B9A" w:rsidRDefault="00277B9A" w:rsidP="00B34FB5">
      <w:pPr>
        <w:spacing w:after="0"/>
        <w:jc w:val="both"/>
        <w:rPr>
          <w:rFonts w:ascii="Arial" w:hAnsi="Arial" w:cs="Arial"/>
          <w:sz w:val="20"/>
          <w:szCs w:val="20"/>
        </w:rPr>
      </w:pPr>
    </w:p>
    <w:p w14:paraId="1E325DDA" w14:textId="58E6C35E" w:rsidR="00312FED" w:rsidRPr="00312FED" w:rsidRDefault="00312FED" w:rsidP="00B34FB5">
      <w:pPr>
        <w:spacing w:after="0"/>
        <w:jc w:val="both"/>
        <w:rPr>
          <w:rFonts w:ascii="Arial" w:eastAsia="Times New Roman" w:hAnsi="Arial" w:cs="Arial"/>
          <w:color w:val="363636"/>
          <w:sz w:val="20"/>
          <w:szCs w:val="20"/>
          <w:lang w:eastAsia="fr-FR"/>
        </w:rPr>
      </w:pPr>
      <w:r>
        <w:rPr>
          <w:rFonts w:ascii="Arial" w:hAnsi="Arial" w:cs="Arial"/>
          <w:b/>
          <w:color w:val="3243BE"/>
          <w:sz w:val="26"/>
          <w:szCs w:val="26"/>
        </w:rPr>
        <w:t xml:space="preserve">Article </w:t>
      </w:r>
      <w:r w:rsidR="00374616">
        <w:rPr>
          <w:rFonts w:ascii="Arial" w:hAnsi="Arial" w:cs="Arial"/>
          <w:b/>
          <w:color w:val="3243BE"/>
          <w:sz w:val="26"/>
          <w:szCs w:val="26"/>
        </w:rPr>
        <w:t>9</w:t>
      </w:r>
      <w:r w:rsidR="004B1E2C">
        <w:rPr>
          <w:rFonts w:ascii="Arial" w:hAnsi="Arial" w:cs="Arial"/>
          <w:b/>
          <w:color w:val="3243BE"/>
          <w:sz w:val="26"/>
          <w:szCs w:val="26"/>
        </w:rPr>
        <w:t>.</w:t>
      </w:r>
      <w:r>
        <w:rPr>
          <w:rFonts w:ascii="Arial" w:hAnsi="Arial" w:cs="Arial"/>
          <w:b/>
          <w:color w:val="3243BE"/>
          <w:sz w:val="26"/>
          <w:szCs w:val="26"/>
        </w:rPr>
        <w:t xml:space="preserve"> Acceptation du client</w:t>
      </w:r>
    </w:p>
    <w:p w14:paraId="3B7ED1D6" w14:textId="77777777" w:rsidR="00277B9A" w:rsidRDefault="00277B9A" w:rsidP="00277B9A">
      <w:pPr>
        <w:shd w:val="clear" w:color="auto" w:fill="FFFFFF"/>
        <w:spacing w:after="0" w:line="240" w:lineRule="auto"/>
        <w:jc w:val="both"/>
        <w:textAlignment w:val="baseline"/>
        <w:rPr>
          <w:rFonts w:ascii="Arial" w:eastAsia="Times New Roman" w:hAnsi="Arial" w:cs="Arial"/>
          <w:sz w:val="20"/>
          <w:szCs w:val="20"/>
          <w:lang w:eastAsia="fr-FR"/>
        </w:rPr>
      </w:pPr>
    </w:p>
    <w:p w14:paraId="40F62AD8" w14:textId="6F8C77EE" w:rsidR="00312FED" w:rsidRPr="00312FED" w:rsidRDefault="00312FED" w:rsidP="00277B9A">
      <w:pPr>
        <w:shd w:val="clear" w:color="auto" w:fill="FFFFFF"/>
        <w:spacing w:after="0" w:line="240" w:lineRule="auto"/>
        <w:jc w:val="both"/>
        <w:textAlignment w:val="baseline"/>
        <w:rPr>
          <w:rFonts w:ascii="Arial" w:eastAsia="Times New Roman" w:hAnsi="Arial" w:cs="Arial"/>
          <w:sz w:val="20"/>
          <w:szCs w:val="20"/>
          <w:lang w:eastAsia="fr-FR"/>
        </w:rPr>
      </w:pPr>
      <w:r w:rsidRPr="00312FED">
        <w:rPr>
          <w:rFonts w:ascii="Arial" w:eastAsia="Times New Roman" w:hAnsi="Arial" w:cs="Arial"/>
          <w:sz w:val="20"/>
          <w:szCs w:val="20"/>
          <w:lang w:eastAsia="fr-FR"/>
        </w:rPr>
        <w:t xml:space="preserve">Les présentes conditions générales de prestations de services sont expressément agréées et acceptées par le </w:t>
      </w:r>
      <w:r w:rsidR="00277B9A">
        <w:rPr>
          <w:rFonts w:ascii="Arial" w:eastAsia="Times New Roman" w:hAnsi="Arial" w:cs="Arial"/>
          <w:sz w:val="20"/>
          <w:szCs w:val="20"/>
          <w:lang w:eastAsia="fr-FR"/>
        </w:rPr>
        <w:t>c</w:t>
      </w:r>
      <w:r w:rsidRPr="00312FED">
        <w:rPr>
          <w:rFonts w:ascii="Arial" w:eastAsia="Times New Roman" w:hAnsi="Arial" w:cs="Arial"/>
          <w:sz w:val="20"/>
          <w:szCs w:val="20"/>
          <w:lang w:eastAsia="fr-FR"/>
        </w:rPr>
        <w:t>lient, qui déclare et reconnaît en avoir une parfaite connaissance.</w:t>
      </w:r>
    </w:p>
    <w:sectPr w:rsidR="00312FED" w:rsidRPr="00312FED" w:rsidSect="001700A3">
      <w:headerReference w:type="default" r:id="rId20"/>
      <w:footerReference w:type="default" r:id="rId21"/>
      <w:pgSz w:w="11906" w:h="16838"/>
      <w:pgMar w:top="22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E13E2" w14:textId="77777777" w:rsidR="002C24B8" w:rsidRDefault="002C24B8" w:rsidP="001700A3">
      <w:pPr>
        <w:spacing w:after="0" w:line="240" w:lineRule="auto"/>
      </w:pPr>
      <w:r>
        <w:separator/>
      </w:r>
    </w:p>
  </w:endnote>
  <w:endnote w:type="continuationSeparator" w:id="0">
    <w:p w14:paraId="25071B10" w14:textId="77777777" w:rsidR="002C24B8" w:rsidRDefault="002C24B8" w:rsidP="0017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Regular-webfont">
    <w:altName w:val="Roboto"/>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C298" w14:textId="77777777" w:rsidR="001928F4" w:rsidRDefault="001928F4" w:rsidP="001928F4">
    <w:pPr>
      <w:pStyle w:val="Pieddepage"/>
      <w:jc w:val="center"/>
      <w:rPr>
        <w:rFonts w:ascii="Arial" w:hAnsi="Arial" w:cs="Arial"/>
        <w:sz w:val="16"/>
        <w:szCs w:val="16"/>
      </w:rPr>
    </w:pPr>
    <w:r w:rsidRPr="006F7D69">
      <w:rPr>
        <w:rFonts w:ascii="Arial" w:hAnsi="Arial" w:cs="Arial"/>
        <w:sz w:val="16"/>
        <w:szCs w:val="16"/>
      </w:rPr>
      <w:t xml:space="preserve">103, rue La Fayette 75010 Paris </w:t>
    </w:r>
    <w:r w:rsidRPr="006F7D69">
      <w:rPr>
        <w:rFonts w:ascii="Arial" w:hAnsi="Arial" w:cs="Arial"/>
        <w:sz w:val="16"/>
        <w:szCs w:val="16"/>
        <w:shd w:val="clear" w:color="auto" w:fill="FFFFFF"/>
      </w:rPr>
      <w:t>•</w:t>
    </w:r>
    <w:r w:rsidRPr="006F7D69">
      <w:rPr>
        <w:rFonts w:ascii="Arial" w:hAnsi="Arial" w:cs="Arial"/>
        <w:sz w:val="16"/>
        <w:szCs w:val="16"/>
      </w:rPr>
      <w:t xml:space="preserve"> Tél : 01 44 53 84 81 </w:t>
    </w:r>
    <w:r w:rsidRPr="006F7D69">
      <w:rPr>
        <w:rFonts w:ascii="Arial" w:hAnsi="Arial" w:cs="Arial"/>
        <w:sz w:val="16"/>
        <w:szCs w:val="16"/>
        <w:shd w:val="clear" w:color="auto" w:fill="FFFFFF"/>
      </w:rPr>
      <w:t>•</w:t>
    </w:r>
    <w:r w:rsidRPr="006F7D69">
      <w:rPr>
        <w:rFonts w:ascii="Arial" w:hAnsi="Arial" w:cs="Arial"/>
        <w:sz w:val="16"/>
        <w:szCs w:val="16"/>
      </w:rPr>
      <w:t xml:space="preserve"> Fax : 01 44 53 84 83</w:t>
    </w:r>
  </w:p>
  <w:p w14:paraId="55DA2E9D" w14:textId="77777777" w:rsidR="001928F4" w:rsidRPr="001928F4" w:rsidRDefault="00000000" w:rsidP="001928F4">
    <w:pPr>
      <w:pStyle w:val="Pieddepage"/>
      <w:jc w:val="center"/>
      <w:rPr>
        <w:rFonts w:ascii="Arial" w:hAnsi="Arial" w:cs="Arial"/>
        <w:sz w:val="16"/>
        <w:szCs w:val="16"/>
      </w:rPr>
    </w:pPr>
    <w:hyperlink r:id="rId1" w:history="1">
      <w:r w:rsidR="001928F4" w:rsidRPr="006F7D69">
        <w:rPr>
          <w:rStyle w:val="Lienhypertexte"/>
          <w:rFonts w:ascii="Arial" w:hAnsi="Arial" w:cs="Arial"/>
          <w:color w:val="3244BE"/>
          <w:sz w:val="16"/>
          <w:szCs w:val="16"/>
          <w:u w:val="none"/>
        </w:rPr>
        <w:t>certea@huissierdeparis.com</w:t>
      </w:r>
    </w:hyperlink>
    <w:r w:rsidR="001928F4" w:rsidRPr="006F7D69">
      <w:rPr>
        <w:rFonts w:ascii="Arial" w:hAnsi="Arial" w:cs="Arial"/>
        <w:color w:val="3244BE"/>
        <w:sz w:val="16"/>
        <w:szCs w:val="16"/>
      </w:rPr>
      <w:t xml:space="preserve"> </w:t>
    </w:r>
    <w:r w:rsidR="001928F4" w:rsidRPr="006F7D69">
      <w:rPr>
        <w:rFonts w:ascii="Arial" w:hAnsi="Arial" w:cs="Arial"/>
        <w:color w:val="777777"/>
        <w:sz w:val="16"/>
        <w:szCs w:val="16"/>
        <w:shd w:val="clear" w:color="auto" w:fill="FFFFFF"/>
      </w:rPr>
      <w:t>•</w:t>
    </w:r>
    <w:r w:rsidR="001928F4" w:rsidRPr="006F7D69">
      <w:rPr>
        <w:rFonts w:ascii="Arial" w:hAnsi="Arial" w:cs="Arial"/>
        <w:color w:val="3244BE"/>
        <w:sz w:val="16"/>
        <w:szCs w:val="16"/>
      </w:rPr>
      <w:t xml:space="preserve"> www.certea-huissier.fr</w:t>
    </w:r>
  </w:p>
  <w:p w14:paraId="2E3B1E5E" w14:textId="77777777" w:rsidR="001928F4" w:rsidRDefault="001928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CCE2" w14:textId="77777777" w:rsidR="002C24B8" w:rsidRDefault="002C24B8" w:rsidP="001700A3">
      <w:pPr>
        <w:spacing w:after="0" w:line="240" w:lineRule="auto"/>
      </w:pPr>
      <w:r>
        <w:separator/>
      </w:r>
    </w:p>
  </w:footnote>
  <w:footnote w:type="continuationSeparator" w:id="0">
    <w:p w14:paraId="190BCE35" w14:textId="77777777" w:rsidR="002C24B8" w:rsidRDefault="002C24B8" w:rsidP="0017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66AC" w14:textId="0D8B6F6E" w:rsidR="001700A3" w:rsidRDefault="00B15EC2">
    <w:pPr>
      <w:pStyle w:val="En-tte"/>
    </w:pPr>
    <w:r>
      <w:rPr>
        <w:noProof/>
      </w:rPr>
      <w:drawing>
        <wp:anchor distT="0" distB="0" distL="114300" distR="114300" simplePos="0" relativeHeight="251665920" behindDoc="0" locked="0" layoutInCell="1" allowOverlap="1" wp14:anchorId="109CF625" wp14:editId="343EFD6B">
          <wp:simplePos x="0" y="0"/>
          <wp:positionH relativeFrom="margin">
            <wp:posOffset>-29261</wp:posOffset>
          </wp:positionH>
          <wp:positionV relativeFrom="paragraph">
            <wp:posOffset>-187513</wp:posOffset>
          </wp:positionV>
          <wp:extent cx="1280160" cy="883463"/>
          <wp:effectExtent l="0" t="0" r="0" b="0"/>
          <wp:wrapNone/>
          <wp:docPr id="9143964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883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C04">
      <w:rPr>
        <w:noProof/>
        <w:lang w:eastAsia="fr-FR"/>
      </w:rPr>
      <mc:AlternateContent>
        <mc:Choice Requires="wps">
          <w:drawing>
            <wp:anchor distT="0" distB="0" distL="114300" distR="114300" simplePos="0" relativeHeight="251655680" behindDoc="0" locked="0" layoutInCell="1" allowOverlap="1" wp14:anchorId="510BDD9F" wp14:editId="65E67B1A">
              <wp:simplePos x="0" y="0"/>
              <wp:positionH relativeFrom="column">
                <wp:posOffset>1946759</wp:posOffset>
              </wp:positionH>
              <wp:positionV relativeFrom="paragraph">
                <wp:posOffset>-114234</wp:posOffset>
              </wp:positionV>
              <wp:extent cx="4672076" cy="708498"/>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672076" cy="708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9F5B0" w14:textId="77777777" w:rsidR="00321FE8" w:rsidRPr="00321FE8" w:rsidRDefault="001D38F3" w:rsidP="00321FE8">
                          <w:pPr>
                            <w:spacing w:after="0"/>
                            <w:jc w:val="center"/>
                            <w:rPr>
                              <w:rFonts w:ascii="Arial" w:hAnsi="Arial"/>
                              <w:color w:val="FFFFFF" w:themeColor="background1"/>
                              <w:sz w:val="40"/>
                              <w:szCs w:val="40"/>
                            </w:rPr>
                          </w:pPr>
                          <w:r w:rsidRPr="00321FE8">
                            <w:rPr>
                              <w:rFonts w:ascii="Arial" w:hAnsi="Arial"/>
                              <w:color w:val="FFFFFF" w:themeColor="background1"/>
                              <w:sz w:val="40"/>
                              <w:szCs w:val="40"/>
                            </w:rPr>
                            <w:t>CONDITIONS GENERALES</w:t>
                          </w:r>
                        </w:p>
                        <w:p w14:paraId="1A6F5072" w14:textId="703A9383" w:rsidR="001700A3" w:rsidRPr="00321FE8" w:rsidRDefault="001D38F3" w:rsidP="00321FE8">
                          <w:pPr>
                            <w:spacing w:after="0"/>
                            <w:jc w:val="center"/>
                            <w:rPr>
                              <w:rFonts w:ascii="Arial" w:hAnsi="Arial"/>
                              <w:color w:val="FFFFFF" w:themeColor="background1"/>
                              <w:sz w:val="40"/>
                              <w:szCs w:val="40"/>
                            </w:rPr>
                          </w:pPr>
                          <w:r w:rsidRPr="00321FE8">
                            <w:rPr>
                              <w:rFonts w:ascii="Arial" w:hAnsi="Arial"/>
                              <w:color w:val="FFFFFF" w:themeColor="background1"/>
                              <w:sz w:val="40"/>
                              <w:szCs w:val="40"/>
                            </w:rPr>
                            <w:t>DE SERVICES</w:t>
                          </w:r>
                          <w:r w:rsidR="007F0C04" w:rsidRPr="00321FE8">
                            <w:rPr>
                              <w:rFonts w:ascii="Arial" w:hAnsi="Arial"/>
                              <w:color w:val="FFFFFF" w:themeColor="background1"/>
                              <w:sz w:val="40"/>
                              <w:szCs w:val="40"/>
                            </w:rPr>
                            <w:t xml:space="preserve"> </w:t>
                          </w:r>
                          <w:r w:rsidR="004B1E2C" w:rsidRPr="00321FE8">
                            <w:rPr>
                              <w:rFonts w:ascii="Arial" w:hAnsi="Arial"/>
                              <w:color w:val="FFFFFF" w:themeColor="background1"/>
                              <w:sz w:val="40"/>
                              <w:szCs w:val="40"/>
                            </w:rPr>
                            <w:t>ET</w:t>
                          </w:r>
                          <w:r w:rsidR="007F0C04" w:rsidRPr="00321FE8">
                            <w:rPr>
                              <w:rFonts w:ascii="Arial" w:hAnsi="Arial"/>
                              <w:color w:val="FFFFFF" w:themeColor="background1"/>
                              <w:sz w:val="40"/>
                              <w:szCs w:val="40"/>
                            </w:rPr>
                            <w:t xml:space="preserve"> TARIFS</w:t>
                          </w:r>
                        </w:p>
                        <w:p w14:paraId="3E66FA54" w14:textId="77777777" w:rsidR="007F0C04" w:rsidRPr="001D38F3" w:rsidRDefault="007F0C04">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BDD9F" id="_x0000_t202" coordsize="21600,21600" o:spt="202" path="m,l,21600r21600,l21600,xe">
              <v:stroke joinstyle="miter"/>
              <v:path gradientshapeok="t" o:connecttype="rect"/>
            </v:shapetype>
            <v:shape id="Zone de texte 1" o:spid="_x0000_s1026" type="#_x0000_t202" style="position:absolute;margin-left:153.3pt;margin-top:-9pt;width:367.9pt;height:5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" filled="f" stroked="f" strokeweight=".5pt">
              <v:textbox>
                <w:txbxContent>
                  <w:p w14:paraId="1239F5B0" w14:textId="77777777" w:rsidR="00321FE8" w:rsidRPr="00321FE8" w:rsidRDefault="001D38F3" w:rsidP="00321FE8">
                    <w:pPr>
                      <w:spacing w:after="0"/>
                      <w:jc w:val="center"/>
                      <w:rPr>
                        <w:rFonts w:ascii="Arial" w:hAnsi="Arial"/>
                        <w:color w:val="FFFFFF" w:themeColor="background1"/>
                        <w:sz w:val="40"/>
                        <w:szCs w:val="40"/>
                      </w:rPr>
                    </w:pPr>
                    <w:r w:rsidRPr="00321FE8">
                      <w:rPr>
                        <w:rFonts w:ascii="Arial" w:hAnsi="Arial"/>
                        <w:color w:val="FFFFFF" w:themeColor="background1"/>
                        <w:sz w:val="40"/>
                        <w:szCs w:val="40"/>
                      </w:rPr>
                      <w:t>CONDITIONS GENERALES</w:t>
                    </w:r>
                  </w:p>
                  <w:p w14:paraId="1A6F5072" w14:textId="703A9383" w:rsidR="001700A3" w:rsidRPr="00321FE8" w:rsidRDefault="001D38F3" w:rsidP="00321FE8">
                    <w:pPr>
                      <w:spacing w:after="0"/>
                      <w:jc w:val="center"/>
                      <w:rPr>
                        <w:rFonts w:ascii="Arial" w:hAnsi="Arial"/>
                        <w:color w:val="FFFFFF" w:themeColor="background1"/>
                        <w:sz w:val="40"/>
                        <w:szCs w:val="40"/>
                      </w:rPr>
                    </w:pPr>
                    <w:r w:rsidRPr="00321FE8">
                      <w:rPr>
                        <w:rFonts w:ascii="Arial" w:hAnsi="Arial"/>
                        <w:color w:val="FFFFFF" w:themeColor="background1"/>
                        <w:sz w:val="40"/>
                        <w:szCs w:val="40"/>
                      </w:rPr>
                      <w:t>DE SERVICES</w:t>
                    </w:r>
                    <w:r w:rsidR="007F0C04" w:rsidRPr="00321FE8">
                      <w:rPr>
                        <w:rFonts w:ascii="Arial" w:hAnsi="Arial"/>
                        <w:color w:val="FFFFFF" w:themeColor="background1"/>
                        <w:sz w:val="40"/>
                        <w:szCs w:val="40"/>
                      </w:rPr>
                      <w:t xml:space="preserve"> </w:t>
                    </w:r>
                    <w:r w:rsidR="004B1E2C" w:rsidRPr="00321FE8">
                      <w:rPr>
                        <w:rFonts w:ascii="Arial" w:hAnsi="Arial"/>
                        <w:color w:val="FFFFFF" w:themeColor="background1"/>
                        <w:sz w:val="40"/>
                        <w:szCs w:val="40"/>
                      </w:rPr>
                      <w:t>ET</w:t>
                    </w:r>
                    <w:r w:rsidR="007F0C04" w:rsidRPr="00321FE8">
                      <w:rPr>
                        <w:rFonts w:ascii="Arial" w:hAnsi="Arial"/>
                        <w:color w:val="FFFFFF" w:themeColor="background1"/>
                        <w:sz w:val="40"/>
                        <w:szCs w:val="40"/>
                      </w:rPr>
                      <w:t xml:space="preserve"> TARIFS</w:t>
                    </w:r>
                  </w:p>
                  <w:p w14:paraId="3E66FA54" w14:textId="77777777" w:rsidR="007F0C04" w:rsidRPr="001D38F3" w:rsidRDefault="007F0C04">
                    <w:pPr>
                      <w:rPr>
                        <w:color w:val="FFFFFF" w:themeColor="background1"/>
                        <w:sz w:val="32"/>
                        <w:szCs w:val="32"/>
                      </w:rPr>
                    </w:pPr>
                  </w:p>
                </w:txbxContent>
              </v:textbox>
            </v:shape>
          </w:pict>
        </mc:Fallback>
      </mc:AlternateContent>
    </w:r>
    <w:r w:rsidR="001700A3" w:rsidRPr="001700A3">
      <w:rPr>
        <w:noProof/>
        <w:lang w:eastAsia="fr-FR"/>
      </w:rPr>
      <mc:AlternateContent>
        <mc:Choice Requires="wps">
          <w:drawing>
            <wp:anchor distT="0" distB="0" distL="114300" distR="114300" simplePos="0" relativeHeight="251664896" behindDoc="1" locked="0" layoutInCell="1" allowOverlap="1" wp14:anchorId="2F39D3A8" wp14:editId="393E9744">
              <wp:simplePos x="0" y="0"/>
              <wp:positionH relativeFrom="column">
                <wp:posOffset>779780</wp:posOffset>
              </wp:positionH>
              <wp:positionV relativeFrom="paragraph">
                <wp:posOffset>-375285</wp:posOffset>
              </wp:positionV>
              <wp:extent cx="1222375" cy="1249045"/>
              <wp:effectExtent l="57150" t="19050" r="53975" b="84455"/>
              <wp:wrapNone/>
              <wp:docPr id="4" name="Rectangle 4"/>
              <wp:cNvGraphicFramePr/>
              <a:graphic xmlns:a="http://schemas.openxmlformats.org/drawingml/2006/main">
                <a:graphicData uri="http://schemas.microsoft.com/office/word/2010/wordprocessingShape">
                  <wps:wsp>
                    <wps:cNvSpPr/>
                    <wps:spPr>
                      <a:xfrm>
                        <a:off x="0" y="0"/>
                        <a:ext cx="1222375" cy="1249045"/>
                      </a:xfrm>
                      <a:prstGeom prst="rect">
                        <a:avLst/>
                      </a:prstGeom>
                      <a:solidFill>
                        <a:schemeClr val="bg1"/>
                      </a:solidFill>
                      <a:ln>
                        <a:noFill/>
                      </a:ln>
                      <a:effectLst>
                        <a:outerShdw blurRad="40000" dist="23000" dir="5400000" rotWithShape="0">
                          <a:schemeClr val="bg1">
                            <a:alpha val="35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930B3" id="Rectangle 4" o:spid="_x0000_s1026" style="position:absolute;margin-left:61.4pt;margin-top:-29.55pt;width:96.25pt;height:9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" fillcolor="white [3212]" stroked="f">
              <v:shadow on="t" color="white [3212]" opacity="22937f" origin=",.5" offset="0,.63889mm"/>
            </v:rect>
          </w:pict>
        </mc:Fallback>
      </mc:AlternateContent>
    </w:r>
    <w:r w:rsidR="001700A3" w:rsidRPr="001700A3">
      <w:rPr>
        <w:noProof/>
        <w:lang w:eastAsia="fr-FR"/>
      </w:rPr>
      <mc:AlternateContent>
        <mc:Choice Requires="wps">
          <w:drawing>
            <wp:anchor distT="0" distB="0" distL="114300" distR="114300" simplePos="0" relativeHeight="251658752" behindDoc="1" locked="0" layoutInCell="1" allowOverlap="1" wp14:anchorId="4B168377" wp14:editId="39BE46AB">
              <wp:simplePos x="0" y="0"/>
              <wp:positionH relativeFrom="column">
                <wp:posOffset>1236980</wp:posOffset>
              </wp:positionH>
              <wp:positionV relativeFrom="paragraph">
                <wp:posOffset>-683260</wp:posOffset>
              </wp:positionV>
              <wp:extent cx="8458200" cy="1637030"/>
              <wp:effectExtent l="57150" t="19050" r="57150" b="77470"/>
              <wp:wrapNone/>
              <wp:docPr id="5" name="Rectangle 5"/>
              <wp:cNvGraphicFramePr/>
              <a:graphic xmlns:a="http://schemas.openxmlformats.org/drawingml/2006/main">
                <a:graphicData uri="http://schemas.microsoft.com/office/word/2010/wordprocessingShape">
                  <wps:wsp>
                    <wps:cNvSpPr/>
                    <wps:spPr>
                      <a:xfrm>
                        <a:off x="0" y="0"/>
                        <a:ext cx="8458200" cy="1637030"/>
                      </a:xfrm>
                      <a:prstGeom prst="rect">
                        <a:avLst/>
                      </a:prstGeom>
                      <a:solidFill>
                        <a:srgbClr val="3243BE"/>
                      </a:solidFill>
                      <a:ln>
                        <a:noFill/>
                      </a:ln>
                      <a:effectLst>
                        <a:outerShdw blurRad="40000" dist="23000" dir="5400000" rotWithShape="0">
                          <a:schemeClr val="bg1">
                            <a:alpha val="35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F5D5" id="Rectangle 5" o:spid="_x0000_s1026" style="position:absolute;margin-left:97.4pt;margin-top:-53.8pt;width:666pt;height:1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" fillcolor="#3243be" stroked="f">
              <v:shadow on="t" color="white [3212]"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E8B"/>
    <w:multiLevelType w:val="hybridMultilevel"/>
    <w:tmpl w:val="2D742DEE"/>
    <w:lvl w:ilvl="0" w:tplc="4BE28A6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3A6D1D"/>
    <w:multiLevelType w:val="hybridMultilevel"/>
    <w:tmpl w:val="4C583DD6"/>
    <w:lvl w:ilvl="0" w:tplc="34B8BCE0">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D974B3"/>
    <w:multiLevelType w:val="hybridMultilevel"/>
    <w:tmpl w:val="69EA8DB8"/>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2BFE7079"/>
    <w:multiLevelType w:val="hybridMultilevel"/>
    <w:tmpl w:val="CD50273C"/>
    <w:lvl w:ilvl="0" w:tplc="DCCAE43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3CF66F18"/>
    <w:multiLevelType w:val="hybridMultilevel"/>
    <w:tmpl w:val="98A6A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C23CB7"/>
    <w:multiLevelType w:val="hybridMultilevel"/>
    <w:tmpl w:val="C0CE1E54"/>
    <w:lvl w:ilvl="0" w:tplc="B0CC33AC">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6265F"/>
    <w:multiLevelType w:val="hybridMultilevel"/>
    <w:tmpl w:val="93C80532"/>
    <w:lvl w:ilvl="0" w:tplc="A9AA83DA">
      <w:start w:val="1"/>
      <w:numFmt w:val="bullet"/>
      <w:lvlText w:val="o"/>
      <w:lvlJc w:val="left"/>
      <w:pPr>
        <w:tabs>
          <w:tab w:val="num" w:pos="720"/>
        </w:tabs>
        <w:ind w:left="720" w:hanging="360"/>
      </w:pPr>
      <w:rPr>
        <w:rFonts w:ascii="Courier New" w:hAnsi="Courier New" w:hint="default"/>
      </w:rPr>
    </w:lvl>
    <w:lvl w:ilvl="1" w:tplc="A4B2E8F2" w:tentative="1">
      <w:start w:val="1"/>
      <w:numFmt w:val="bullet"/>
      <w:lvlText w:val="o"/>
      <w:lvlJc w:val="left"/>
      <w:pPr>
        <w:tabs>
          <w:tab w:val="num" w:pos="1440"/>
        </w:tabs>
        <w:ind w:left="1440" w:hanging="360"/>
      </w:pPr>
      <w:rPr>
        <w:rFonts w:ascii="Courier New" w:hAnsi="Courier New" w:hint="default"/>
      </w:rPr>
    </w:lvl>
    <w:lvl w:ilvl="2" w:tplc="323ED42C" w:tentative="1">
      <w:start w:val="1"/>
      <w:numFmt w:val="bullet"/>
      <w:lvlText w:val="o"/>
      <w:lvlJc w:val="left"/>
      <w:pPr>
        <w:tabs>
          <w:tab w:val="num" w:pos="2160"/>
        </w:tabs>
        <w:ind w:left="2160" w:hanging="360"/>
      </w:pPr>
      <w:rPr>
        <w:rFonts w:ascii="Courier New" w:hAnsi="Courier New" w:hint="default"/>
      </w:rPr>
    </w:lvl>
    <w:lvl w:ilvl="3" w:tplc="58C63926" w:tentative="1">
      <w:start w:val="1"/>
      <w:numFmt w:val="bullet"/>
      <w:lvlText w:val="o"/>
      <w:lvlJc w:val="left"/>
      <w:pPr>
        <w:tabs>
          <w:tab w:val="num" w:pos="2880"/>
        </w:tabs>
        <w:ind w:left="2880" w:hanging="360"/>
      </w:pPr>
      <w:rPr>
        <w:rFonts w:ascii="Courier New" w:hAnsi="Courier New" w:hint="default"/>
      </w:rPr>
    </w:lvl>
    <w:lvl w:ilvl="4" w:tplc="BE92727C" w:tentative="1">
      <w:start w:val="1"/>
      <w:numFmt w:val="bullet"/>
      <w:lvlText w:val="o"/>
      <w:lvlJc w:val="left"/>
      <w:pPr>
        <w:tabs>
          <w:tab w:val="num" w:pos="3600"/>
        </w:tabs>
        <w:ind w:left="3600" w:hanging="360"/>
      </w:pPr>
      <w:rPr>
        <w:rFonts w:ascii="Courier New" w:hAnsi="Courier New" w:hint="default"/>
      </w:rPr>
    </w:lvl>
    <w:lvl w:ilvl="5" w:tplc="955C545C" w:tentative="1">
      <w:start w:val="1"/>
      <w:numFmt w:val="bullet"/>
      <w:lvlText w:val="o"/>
      <w:lvlJc w:val="left"/>
      <w:pPr>
        <w:tabs>
          <w:tab w:val="num" w:pos="4320"/>
        </w:tabs>
        <w:ind w:left="4320" w:hanging="360"/>
      </w:pPr>
      <w:rPr>
        <w:rFonts w:ascii="Courier New" w:hAnsi="Courier New" w:hint="default"/>
      </w:rPr>
    </w:lvl>
    <w:lvl w:ilvl="6" w:tplc="A53A54E2" w:tentative="1">
      <w:start w:val="1"/>
      <w:numFmt w:val="bullet"/>
      <w:lvlText w:val="o"/>
      <w:lvlJc w:val="left"/>
      <w:pPr>
        <w:tabs>
          <w:tab w:val="num" w:pos="5040"/>
        </w:tabs>
        <w:ind w:left="5040" w:hanging="360"/>
      </w:pPr>
      <w:rPr>
        <w:rFonts w:ascii="Courier New" w:hAnsi="Courier New" w:hint="default"/>
      </w:rPr>
    </w:lvl>
    <w:lvl w:ilvl="7" w:tplc="F7369B6C" w:tentative="1">
      <w:start w:val="1"/>
      <w:numFmt w:val="bullet"/>
      <w:lvlText w:val="o"/>
      <w:lvlJc w:val="left"/>
      <w:pPr>
        <w:tabs>
          <w:tab w:val="num" w:pos="5760"/>
        </w:tabs>
        <w:ind w:left="5760" w:hanging="360"/>
      </w:pPr>
      <w:rPr>
        <w:rFonts w:ascii="Courier New" w:hAnsi="Courier New" w:hint="default"/>
      </w:rPr>
    </w:lvl>
    <w:lvl w:ilvl="8" w:tplc="E306E59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5ABC14F5"/>
    <w:multiLevelType w:val="hybridMultilevel"/>
    <w:tmpl w:val="A88C867E"/>
    <w:lvl w:ilvl="0" w:tplc="613E1908">
      <w:start w:val="2"/>
      <w:numFmt w:val="bullet"/>
      <w:lvlText w:val="-"/>
      <w:lvlJc w:val="left"/>
      <w:pPr>
        <w:ind w:left="2160" w:hanging="360"/>
      </w:pPr>
      <w:rPr>
        <w:rFonts w:ascii="Arial" w:eastAsiaTheme="minorEastAsia"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5E9A08CE"/>
    <w:multiLevelType w:val="multilevel"/>
    <w:tmpl w:val="D72C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DC6AB5"/>
    <w:multiLevelType w:val="hybridMultilevel"/>
    <w:tmpl w:val="29E80564"/>
    <w:lvl w:ilvl="0" w:tplc="DCCAE43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2094423607">
    <w:abstractNumId w:val="4"/>
  </w:num>
  <w:num w:numId="2" w16cid:durableId="334891119">
    <w:abstractNumId w:val="5"/>
  </w:num>
  <w:num w:numId="3" w16cid:durableId="969482021">
    <w:abstractNumId w:val="1"/>
  </w:num>
  <w:num w:numId="4" w16cid:durableId="627470835">
    <w:abstractNumId w:val="9"/>
  </w:num>
  <w:num w:numId="5" w16cid:durableId="1746805509">
    <w:abstractNumId w:val="3"/>
  </w:num>
  <w:num w:numId="6" w16cid:durableId="662440641">
    <w:abstractNumId w:val="6"/>
  </w:num>
  <w:num w:numId="7" w16cid:durableId="1143349619">
    <w:abstractNumId w:val="2"/>
  </w:num>
  <w:num w:numId="8" w16cid:durableId="1348799535">
    <w:abstractNumId w:val="0"/>
  </w:num>
  <w:num w:numId="9" w16cid:durableId="421100736">
    <w:abstractNumId w:val="7"/>
  </w:num>
  <w:num w:numId="10" w16cid:durableId="1978951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A3"/>
    <w:rsid w:val="00037897"/>
    <w:rsid w:val="00042DC4"/>
    <w:rsid w:val="0006163B"/>
    <w:rsid w:val="000D4246"/>
    <w:rsid w:val="000E6FA2"/>
    <w:rsid w:val="000F36A6"/>
    <w:rsid w:val="00165E74"/>
    <w:rsid w:val="001700A3"/>
    <w:rsid w:val="001720EE"/>
    <w:rsid w:val="001837B3"/>
    <w:rsid w:val="001928F4"/>
    <w:rsid w:val="001D38F3"/>
    <w:rsid w:val="00244522"/>
    <w:rsid w:val="00277B9A"/>
    <w:rsid w:val="002C24B8"/>
    <w:rsid w:val="002C3465"/>
    <w:rsid w:val="00312FED"/>
    <w:rsid w:val="00321FE8"/>
    <w:rsid w:val="00347832"/>
    <w:rsid w:val="00374616"/>
    <w:rsid w:val="003907F5"/>
    <w:rsid w:val="003A0378"/>
    <w:rsid w:val="003E782C"/>
    <w:rsid w:val="00415993"/>
    <w:rsid w:val="00416E2A"/>
    <w:rsid w:val="00420B42"/>
    <w:rsid w:val="00421138"/>
    <w:rsid w:val="00480228"/>
    <w:rsid w:val="004A164D"/>
    <w:rsid w:val="004B1E2C"/>
    <w:rsid w:val="005277B9"/>
    <w:rsid w:val="005354AA"/>
    <w:rsid w:val="00553945"/>
    <w:rsid w:val="00567808"/>
    <w:rsid w:val="005C36B6"/>
    <w:rsid w:val="00637660"/>
    <w:rsid w:val="006823E4"/>
    <w:rsid w:val="00694CA8"/>
    <w:rsid w:val="006F1D83"/>
    <w:rsid w:val="00716139"/>
    <w:rsid w:val="00722236"/>
    <w:rsid w:val="00745F0D"/>
    <w:rsid w:val="007B60BE"/>
    <w:rsid w:val="007F0C04"/>
    <w:rsid w:val="007F2DBB"/>
    <w:rsid w:val="007F626D"/>
    <w:rsid w:val="008F63E3"/>
    <w:rsid w:val="009D2944"/>
    <w:rsid w:val="00AB6698"/>
    <w:rsid w:val="00AF58A1"/>
    <w:rsid w:val="00B15EC2"/>
    <w:rsid w:val="00B34FB5"/>
    <w:rsid w:val="00B73227"/>
    <w:rsid w:val="00B824A6"/>
    <w:rsid w:val="00B91181"/>
    <w:rsid w:val="00B92F83"/>
    <w:rsid w:val="00BA1314"/>
    <w:rsid w:val="00BF4DE7"/>
    <w:rsid w:val="00C01473"/>
    <w:rsid w:val="00C6204B"/>
    <w:rsid w:val="00CC555E"/>
    <w:rsid w:val="00CE0AC6"/>
    <w:rsid w:val="00D3043B"/>
    <w:rsid w:val="00D44C55"/>
    <w:rsid w:val="00D96D70"/>
    <w:rsid w:val="00E545B5"/>
    <w:rsid w:val="00EB16D4"/>
    <w:rsid w:val="00EE539A"/>
    <w:rsid w:val="00EE7227"/>
    <w:rsid w:val="00EF44B3"/>
    <w:rsid w:val="00F26EAA"/>
    <w:rsid w:val="00F97608"/>
    <w:rsid w:val="00FD4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BC990"/>
  <w15:docId w15:val="{872760EC-DC46-4592-8207-A8C4BFCF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07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00A3"/>
    <w:pPr>
      <w:tabs>
        <w:tab w:val="center" w:pos="4536"/>
        <w:tab w:val="right" w:pos="9072"/>
      </w:tabs>
      <w:spacing w:after="0" w:line="240" w:lineRule="auto"/>
    </w:pPr>
  </w:style>
  <w:style w:type="character" w:customStyle="1" w:styleId="En-tteCar">
    <w:name w:val="En-tête Car"/>
    <w:basedOn w:val="Policepardfaut"/>
    <w:link w:val="En-tte"/>
    <w:uiPriority w:val="99"/>
    <w:rsid w:val="001700A3"/>
  </w:style>
  <w:style w:type="paragraph" w:styleId="Pieddepage">
    <w:name w:val="footer"/>
    <w:basedOn w:val="Normal"/>
    <w:link w:val="PieddepageCar"/>
    <w:unhideWhenUsed/>
    <w:rsid w:val="001700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0A3"/>
  </w:style>
  <w:style w:type="character" w:styleId="Lienhypertexte">
    <w:name w:val="Hyperlink"/>
    <w:basedOn w:val="Policepardfaut"/>
    <w:uiPriority w:val="99"/>
    <w:unhideWhenUsed/>
    <w:rsid w:val="001700A3"/>
    <w:rPr>
      <w:color w:val="0000FF" w:themeColor="hyperlink"/>
      <w:u w:val="single"/>
    </w:rPr>
  </w:style>
  <w:style w:type="paragraph" w:styleId="Paragraphedeliste">
    <w:name w:val="List Paragraph"/>
    <w:basedOn w:val="Normal"/>
    <w:uiPriority w:val="34"/>
    <w:qFormat/>
    <w:rsid w:val="001700A3"/>
    <w:pPr>
      <w:ind w:left="720"/>
      <w:contextualSpacing/>
    </w:pPr>
  </w:style>
  <w:style w:type="character" w:styleId="lev">
    <w:name w:val="Strong"/>
    <w:basedOn w:val="Policepardfaut"/>
    <w:uiPriority w:val="22"/>
    <w:qFormat/>
    <w:rsid w:val="001700A3"/>
    <w:rPr>
      <w:b/>
      <w:bCs/>
    </w:rPr>
  </w:style>
  <w:style w:type="table" w:styleId="Grilledutableau">
    <w:name w:val="Table Grid"/>
    <w:basedOn w:val="TableauNormal"/>
    <w:uiPriority w:val="59"/>
    <w:rsid w:val="0017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E0A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AC6"/>
    <w:rPr>
      <w:rFonts w:ascii="Tahoma" w:hAnsi="Tahoma" w:cs="Tahoma"/>
      <w:sz w:val="16"/>
      <w:szCs w:val="16"/>
    </w:rPr>
  </w:style>
  <w:style w:type="character" w:styleId="Mentionnonrsolue">
    <w:name w:val="Unresolved Mention"/>
    <w:basedOn w:val="Policepardfaut"/>
    <w:uiPriority w:val="99"/>
    <w:semiHidden/>
    <w:unhideWhenUsed/>
    <w:rsid w:val="007F0C04"/>
    <w:rPr>
      <w:color w:val="605E5C"/>
      <w:shd w:val="clear" w:color="auto" w:fill="E1DFDD"/>
    </w:rPr>
  </w:style>
  <w:style w:type="character" w:styleId="Accentuation">
    <w:name w:val="Emphasis"/>
    <w:basedOn w:val="Policepardfaut"/>
    <w:uiPriority w:val="20"/>
    <w:qFormat/>
    <w:rsid w:val="00421138"/>
    <w:rPr>
      <w:i/>
      <w:iCs/>
    </w:rPr>
  </w:style>
  <w:style w:type="paragraph" w:styleId="NormalWeb">
    <w:name w:val="Normal (Web)"/>
    <w:basedOn w:val="Normal"/>
    <w:uiPriority w:val="99"/>
    <w:unhideWhenUsed/>
    <w:rsid w:val="004211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E7227"/>
    <w:rPr>
      <w:color w:val="800080" w:themeColor="followedHyperlink"/>
      <w:u w:val="single"/>
    </w:rPr>
  </w:style>
  <w:style w:type="character" w:customStyle="1" w:styleId="Titre1Car">
    <w:name w:val="Titre 1 Car"/>
    <w:basedOn w:val="Policepardfaut"/>
    <w:link w:val="Titre1"/>
    <w:uiPriority w:val="9"/>
    <w:rsid w:val="003907F5"/>
    <w:rPr>
      <w:rFonts w:asciiTheme="majorHAnsi" w:eastAsiaTheme="majorEastAsia" w:hAnsiTheme="majorHAnsi" w:cstheme="majorBidi"/>
      <w:color w:val="365F91" w:themeColor="accent1" w:themeShade="BF"/>
      <w:sz w:val="32"/>
      <w:szCs w:val="32"/>
    </w:rPr>
  </w:style>
  <w:style w:type="character" w:customStyle="1" w:styleId="copynumbercopy">
    <w:name w:val="copynumber__copy"/>
    <w:basedOn w:val="Policepardfaut"/>
    <w:rsid w:val="005C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9427">
      <w:bodyDiv w:val="1"/>
      <w:marLeft w:val="0"/>
      <w:marRight w:val="0"/>
      <w:marTop w:val="0"/>
      <w:marBottom w:val="0"/>
      <w:divBdr>
        <w:top w:val="none" w:sz="0" w:space="0" w:color="auto"/>
        <w:left w:val="none" w:sz="0" w:space="0" w:color="auto"/>
        <w:bottom w:val="none" w:sz="0" w:space="0" w:color="auto"/>
        <w:right w:val="none" w:sz="0" w:space="0" w:color="auto"/>
      </w:divBdr>
    </w:div>
    <w:div w:id="418793346">
      <w:bodyDiv w:val="1"/>
      <w:marLeft w:val="0"/>
      <w:marRight w:val="0"/>
      <w:marTop w:val="0"/>
      <w:marBottom w:val="0"/>
      <w:divBdr>
        <w:top w:val="none" w:sz="0" w:space="0" w:color="auto"/>
        <w:left w:val="none" w:sz="0" w:space="0" w:color="auto"/>
        <w:bottom w:val="none" w:sz="0" w:space="0" w:color="auto"/>
        <w:right w:val="none" w:sz="0" w:space="0" w:color="auto"/>
      </w:divBdr>
      <w:divsChild>
        <w:div w:id="2061439563">
          <w:marLeft w:val="0"/>
          <w:marRight w:val="0"/>
          <w:marTop w:val="0"/>
          <w:marBottom w:val="0"/>
          <w:divBdr>
            <w:top w:val="none" w:sz="0" w:space="0" w:color="auto"/>
            <w:left w:val="none" w:sz="0" w:space="0" w:color="auto"/>
            <w:bottom w:val="none" w:sz="0" w:space="0" w:color="auto"/>
            <w:right w:val="none" w:sz="0" w:space="0" w:color="auto"/>
          </w:divBdr>
        </w:div>
      </w:divsChild>
    </w:div>
    <w:div w:id="679771781">
      <w:bodyDiv w:val="1"/>
      <w:marLeft w:val="0"/>
      <w:marRight w:val="0"/>
      <w:marTop w:val="0"/>
      <w:marBottom w:val="0"/>
      <w:divBdr>
        <w:top w:val="none" w:sz="0" w:space="0" w:color="auto"/>
        <w:left w:val="none" w:sz="0" w:space="0" w:color="auto"/>
        <w:bottom w:val="none" w:sz="0" w:space="0" w:color="auto"/>
        <w:right w:val="none" w:sz="0" w:space="0" w:color="auto"/>
      </w:divBdr>
    </w:div>
    <w:div w:id="829520933">
      <w:bodyDiv w:val="1"/>
      <w:marLeft w:val="0"/>
      <w:marRight w:val="0"/>
      <w:marTop w:val="0"/>
      <w:marBottom w:val="0"/>
      <w:divBdr>
        <w:top w:val="none" w:sz="0" w:space="0" w:color="auto"/>
        <w:left w:val="none" w:sz="0" w:space="0" w:color="auto"/>
        <w:bottom w:val="none" w:sz="0" w:space="0" w:color="auto"/>
        <w:right w:val="none" w:sz="0" w:space="0" w:color="auto"/>
      </w:divBdr>
    </w:div>
    <w:div w:id="969289159">
      <w:bodyDiv w:val="1"/>
      <w:marLeft w:val="0"/>
      <w:marRight w:val="0"/>
      <w:marTop w:val="0"/>
      <w:marBottom w:val="0"/>
      <w:divBdr>
        <w:top w:val="none" w:sz="0" w:space="0" w:color="auto"/>
        <w:left w:val="none" w:sz="0" w:space="0" w:color="auto"/>
        <w:bottom w:val="none" w:sz="0" w:space="0" w:color="auto"/>
        <w:right w:val="none" w:sz="0" w:space="0" w:color="auto"/>
      </w:divBdr>
      <w:divsChild>
        <w:div w:id="817264930">
          <w:blockQuote w:val="1"/>
          <w:marLeft w:val="0"/>
          <w:marRight w:val="0"/>
          <w:marTop w:val="0"/>
          <w:marBottom w:val="300"/>
          <w:divBdr>
            <w:top w:val="none" w:sz="0" w:space="15" w:color="auto"/>
            <w:left w:val="single" w:sz="48" w:space="14" w:color="999999"/>
            <w:bottom w:val="none" w:sz="0" w:space="2" w:color="auto"/>
            <w:right w:val="none" w:sz="0" w:space="15" w:color="auto"/>
          </w:divBdr>
        </w:div>
      </w:divsChild>
    </w:div>
    <w:div w:id="1087770418">
      <w:bodyDiv w:val="1"/>
      <w:marLeft w:val="0"/>
      <w:marRight w:val="0"/>
      <w:marTop w:val="0"/>
      <w:marBottom w:val="0"/>
      <w:divBdr>
        <w:top w:val="none" w:sz="0" w:space="0" w:color="auto"/>
        <w:left w:val="none" w:sz="0" w:space="0" w:color="auto"/>
        <w:bottom w:val="none" w:sz="0" w:space="0" w:color="auto"/>
        <w:right w:val="none" w:sz="0" w:space="0" w:color="auto"/>
      </w:divBdr>
      <w:divsChild>
        <w:div w:id="1198130238">
          <w:marLeft w:val="360"/>
          <w:marRight w:val="0"/>
          <w:marTop w:val="200"/>
          <w:marBottom w:val="0"/>
          <w:divBdr>
            <w:top w:val="none" w:sz="0" w:space="0" w:color="auto"/>
            <w:left w:val="none" w:sz="0" w:space="0" w:color="auto"/>
            <w:bottom w:val="none" w:sz="0" w:space="0" w:color="auto"/>
            <w:right w:val="none" w:sz="0" w:space="0" w:color="auto"/>
          </w:divBdr>
        </w:div>
        <w:div w:id="439882171">
          <w:marLeft w:val="360"/>
          <w:marRight w:val="0"/>
          <w:marTop w:val="200"/>
          <w:marBottom w:val="0"/>
          <w:divBdr>
            <w:top w:val="none" w:sz="0" w:space="0" w:color="auto"/>
            <w:left w:val="none" w:sz="0" w:space="0" w:color="auto"/>
            <w:bottom w:val="none" w:sz="0" w:space="0" w:color="auto"/>
            <w:right w:val="none" w:sz="0" w:space="0" w:color="auto"/>
          </w:divBdr>
        </w:div>
        <w:div w:id="20127975">
          <w:marLeft w:val="360"/>
          <w:marRight w:val="0"/>
          <w:marTop w:val="200"/>
          <w:marBottom w:val="0"/>
          <w:divBdr>
            <w:top w:val="none" w:sz="0" w:space="0" w:color="auto"/>
            <w:left w:val="none" w:sz="0" w:space="0" w:color="auto"/>
            <w:bottom w:val="none" w:sz="0" w:space="0" w:color="auto"/>
            <w:right w:val="none" w:sz="0" w:space="0" w:color="auto"/>
          </w:divBdr>
        </w:div>
      </w:divsChild>
    </w:div>
    <w:div w:id="1123572274">
      <w:bodyDiv w:val="1"/>
      <w:marLeft w:val="0"/>
      <w:marRight w:val="0"/>
      <w:marTop w:val="0"/>
      <w:marBottom w:val="0"/>
      <w:divBdr>
        <w:top w:val="none" w:sz="0" w:space="0" w:color="auto"/>
        <w:left w:val="none" w:sz="0" w:space="0" w:color="auto"/>
        <w:bottom w:val="none" w:sz="0" w:space="0" w:color="auto"/>
        <w:right w:val="none" w:sz="0" w:space="0" w:color="auto"/>
      </w:divBdr>
    </w:div>
    <w:div w:id="1156415324">
      <w:bodyDiv w:val="1"/>
      <w:marLeft w:val="0"/>
      <w:marRight w:val="0"/>
      <w:marTop w:val="0"/>
      <w:marBottom w:val="0"/>
      <w:divBdr>
        <w:top w:val="none" w:sz="0" w:space="0" w:color="auto"/>
        <w:left w:val="none" w:sz="0" w:space="0" w:color="auto"/>
        <w:bottom w:val="none" w:sz="0" w:space="0" w:color="auto"/>
        <w:right w:val="none" w:sz="0" w:space="0" w:color="auto"/>
      </w:divBdr>
    </w:div>
    <w:div w:id="1567766967">
      <w:bodyDiv w:val="1"/>
      <w:marLeft w:val="0"/>
      <w:marRight w:val="0"/>
      <w:marTop w:val="0"/>
      <w:marBottom w:val="0"/>
      <w:divBdr>
        <w:top w:val="none" w:sz="0" w:space="0" w:color="auto"/>
        <w:left w:val="none" w:sz="0" w:space="0" w:color="auto"/>
        <w:bottom w:val="none" w:sz="0" w:space="0" w:color="auto"/>
        <w:right w:val="none" w:sz="0" w:space="0" w:color="auto"/>
      </w:divBdr>
    </w:div>
    <w:div w:id="1918007346">
      <w:bodyDiv w:val="1"/>
      <w:marLeft w:val="0"/>
      <w:marRight w:val="0"/>
      <w:marTop w:val="0"/>
      <w:marBottom w:val="0"/>
      <w:divBdr>
        <w:top w:val="none" w:sz="0" w:space="0" w:color="auto"/>
        <w:left w:val="none" w:sz="0" w:space="0" w:color="auto"/>
        <w:bottom w:val="none" w:sz="0" w:space="0" w:color="auto"/>
        <w:right w:val="none" w:sz="0" w:space="0" w:color="auto"/>
      </w:divBdr>
    </w:div>
    <w:div w:id="2020231139">
      <w:bodyDiv w:val="1"/>
      <w:marLeft w:val="0"/>
      <w:marRight w:val="0"/>
      <w:marTop w:val="0"/>
      <w:marBottom w:val="0"/>
      <w:divBdr>
        <w:top w:val="none" w:sz="0" w:space="0" w:color="auto"/>
        <w:left w:val="none" w:sz="0" w:space="0" w:color="auto"/>
        <w:bottom w:val="none" w:sz="0" w:space="0" w:color="auto"/>
        <w:right w:val="none" w:sz="0" w:space="0" w:color="auto"/>
      </w:divBdr>
      <w:divsChild>
        <w:div w:id="545720609">
          <w:marLeft w:val="0"/>
          <w:marRight w:val="0"/>
          <w:marTop w:val="0"/>
          <w:marBottom w:val="0"/>
          <w:divBdr>
            <w:top w:val="none" w:sz="0" w:space="0" w:color="auto"/>
            <w:left w:val="none" w:sz="0" w:space="0" w:color="auto"/>
            <w:bottom w:val="none" w:sz="0" w:space="0" w:color="auto"/>
            <w:right w:val="none" w:sz="0" w:space="0" w:color="auto"/>
          </w:divBdr>
          <w:divsChild>
            <w:div w:id="1938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tats.certea-huissier.fr/" TargetMode="External"/><Relationship Id="rId13" Type="http://schemas.openxmlformats.org/officeDocument/2006/relationships/hyperlink" Target="https://www.legifrance.gouv.fr/codes/article_lc/LEGIARTI000043197457" TargetMode="External"/><Relationship Id="rId18" Type="http://schemas.openxmlformats.org/officeDocument/2006/relationships/hyperlink" Target="mailto:cm2c@cm2c.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ertea-commissairedejustice.fr/paiements-en-ligne/" TargetMode="External"/><Relationship Id="rId17" Type="http://schemas.openxmlformats.org/officeDocument/2006/relationships/hyperlink" Target="mailto:contact@certea-huissier.fr" TargetMode="External"/><Relationship Id="rId2" Type="http://schemas.openxmlformats.org/officeDocument/2006/relationships/numbering" Target="numbering.xml"/><Relationship Id="rId16" Type="http://schemas.openxmlformats.org/officeDocument/2006/relationships/hyperlink" Target="https://www.bloctel.gouv.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idArticle=LEGIARTI000032130789&amp;cidTexte=LEGITEXT000005634379&amp;dateTexte=20160229" TargetMode="External"/><Relationship Id="rId5" Type="http://schemas.openxmlformats.org/officeDocument/2006/relationships/webSettings" Target="webSettings.xml"/><Relationship Id="rId15" Type="http://schemas.openxmlformats.org/officeDocument/2006/relationships/hyperlink" Target="mailto:contact@certea-huissier.fr" TargetMode="External"/><Relationship Id="rId23" Type="http://schemas.openxmlformats.org/officeDocument/2006/relationships/theme" Target="theme/theme1.xml"/><Relationship Id="rId10" Type="http://schemas.openxmlformats.org/officeDocument/2006/relationships/hyperlink" Target="https://www.legifrance.gouv.fr/codes/article_lc/LEGIARTI000032134544/2016-02-29" TargetMode="External"/><Relationship Id="rId19" Type="http://schemas.openxmlformats.org/officeDocument/2006/relationships/hyperlink" Target="https://www.cm2c.net/comment-nous-saisir.php" TargetMode="External"/><Relationship Id="rId4" Type="http://schemas.openxmlformats.org/officeDocument/2006/relationships/settings" Target="settings.xml"/><Relationship Id="rId9" Type="http://schemas.openxmlformats.org/officeDocument/2006/relationships/hyperlink" Target="https://www.legifrance.gouv.fr/codes/id/LEGISCTA000032127742" TargetMode="External"/><Relationship Id="rId14" Type="http://schemas.openxmlformats.org/officeDocument/2006/relationships/hyperlink" Target="https://www.legifrance.gouv.fr/codes/section_lc/LEGITEXT000005634379/LEGISCTA00003841105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rtea@huissierdepa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0408-18F7-4FBF-8788-8A94AE6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10378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Timothé</dc:creator>
  <cp:lastModifiedBy>Beatrice DUQUERROY</cp:lastModifiedBy>
  <cp:revision>2</cp:revision>
  <cp:lastPrinted>2022-10-24T14:41:00Z</cp:lastPrinted>
  <dcterms:created xsi:type="dcterms:W3CDTF">2024-09-02T17:24:00Z</dcterms:created>
  <dcterms:modified xsi:type="dcterms:W3CDTF">2024-09-02T17:24:00Z</dcterms:modified>
</cp:coreProperties>
</file>